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242E12" w14:textId="524D83BE" w:rsidR="00D22956" w:rsidRDefault="00770C54" w:rsidP="00770C54">
      <w:pPr>
        <w:jc w:val="center"/>
        <w:rPr>
          <w:sz w:val="32"/>
          <w:szCs w:val="32"/>
        </w:rPr>
      </w:pPr>
      <w:r w:rsidRPr="00770C54">
        <w:rPr>
          <w:sz w:val="32"/>
          <w:szCs w:val="32"/>
        </w:rPr>
        <w:t>Observation de la pratique – phase I</w:t>
      </w:r>
    </w:p>
    <w:tbl>
      <w:tblPr>
        <w:tblStyle w:val="Grilledutableau"/>
        <w:tblpPr w:leftFromText="141" w:rightFromText="141" w:vertAnchor="page" w:horzAnchor="margin" w:tblpXSpec="center" w:tblpY="2590"/>
        <w:tblW w:w="9725" w:type="dxa"/>
        <w:tblLook w:val="04A0" w:firstRow="1" w:lastRow="0" w:firstColumn="1" w:lastColumn="0" w:noHBand="0" w:noVBand="1"/>
      </w:tblPr>
      <w:tblGrid>
        <w:gridCol w:w="3533"/>
        <w:gridCol w:w="6192"/>
      </w:tblGrid>
      <w:tr w:rsidR="00770C54" w14:paraId="51764492" w14:textId="77777777" w:rsidTr="00770C54">
        <w:trPr>
          <w:trHeight w:val="804"/>
        </w:trPr>
        <w:tc>
          <w:tcPr>
            <w:tcW w:w="3533" w:type="dxa"/>
            <w:shd w:val="clear" w:color="auto" w:fill="BAD6FF"/>
            <w:vAlign w:val="center"/>
          </w:tcPr>
          <w:p w14:paraId="3DCCE125" w14:textId="77777777" w:rsidR="00770C54" w:rsidRDefault="00770C54" w:rsidP="00770C54">
            <w:pPr>
              <w:jc w:val="center"/>
            </w:pPr>
            <w:r>
              <w:t xml:space="preserve">Éléments </w:t>
            </w:r>
          </w:p>
        </w:tc>
        <w:tc>
          <w:tcPr>
            <w:tcW w:w="6192" w:type="dxa"/>
            <w:shd w:val="clear" w:color="auto" w:fill="BAD6FF"/>
            <w:vAlign w:val="center"/>
          </w:tcPr>
          <w:p w14:paraId="77E619BC" w14:textId="77777777" w:rsidR="00770C54" w:rsidRDefault="00770C54" w:rsidP="00770C54">
            <w:pPr>
              <w:jc w:val="center"/>
            </w:pPr>
            <w:r>
              <w:t>Remarques/observations/questions</w:t>
            </w:r>
          </w:p>
        </w:tc>
      </w:tr>
      <w:tr w:rsidR="00770C54" w14:paraId="35FCC654" w14:textId="77777777" w:rsidTr="00770C54">
        <w:trPr>
          <w:trHeight w:val="2215"/>
        </w:trPr>
        <w:tc>
          <w:tcPr>
            <w:tcW w:w="3533" w:type="dxa"/>
            <w:vAlign w:val="center"/>
          </w:tcPr>
          <w:p w14:paraId="413177DF" w14:textId="77777777" w:rsidR="00770C54" w:rsidRDefault="00770C54" w:rsidP="00770C54">
            <w:pPr>
              <w:jc w:val="center"/>
              <w:rPr>
                <w:sz w:val="22"/>
                <w:szCs w:val="22"/>
              </w:rPr>
            </w:pPr>
            <w:r w:rsidRPr="00867D95">
              <w:rPr>
                <w:b/>
                <w:bCs/>
                <w:sz w:val="22"/>
                <w:szCs w:val="22"/>
              </w:rPr>
              <w:t xml:space="preserve">Planification et </w:t>
            </w:r>
            <w:r>
              <w:rPr>
                <w:b/>
                <w:bCs/>
                <w:sz w:val="22"/>
                <w:szCs w:val="22"/>
              </w:rPr>
              <w:t>préparation</w:t>
            </w:r>
            <w:r w:rsidRPr="00867D95">
              <w:rPr>
                <w:b/>
                <w:bCs/>
                <w:sz w:val="22"/>
                <w:szCs w:val="22"/>
              </w:rPr>
              <w:t xml:space="preserve"> de la leçon</w:t>
            </w:r>
          </w:p>
          <w:p w14:paraId="21D06FE5" w14:textId="52919F4A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Canevas, vocabulaire utilisé dans celui-ci, division du temps</w:t>
            </w:r>
            <w:r w:rsidR="00D01D65">
              <w:rPr>
                <w:sz w:val="22"/>
                <w:szCs w:val="22"/>
              </w:rPr>
              <w:t>, nombre d’activités</w:t>
            </w:r>
          </w:p>
        </w:tc>
        <w:tc>
          <w:tcPr>
            <w:tcW w:w="6192" w:type="dxa"/>
            <w:vAlign w:val="center"/>
          </w:tcPr>
          <w:p w14:paraId="54615B6A" w14:textId="77777777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</w:p>
        </w:tc>
      </w:tr>
      <w:tr w:rsidR="00770C54" w14:paraId="1D0EC3B6" w14:textId="77777777" w:rsidTr="00770C54">
        <w:trPr>
          <w:trHeight w:val="2336"/>
        </w:trPr>
        <w:tc>
          <w:tcPr>
            <w:tcW w:w="3533" w:type="dxa"/>
            <w:vAlign w:val="center"/>
          </w:tcPr>
          <w:p w14:paraId="3D514FAB" w14:textId="77777777" w:rsidR="00770C54" w:rsidRDefault="00770C54" w:rsidP="00770C5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Planification et déroulement</w:t>
            </w:r>
            <w:r w:rsidRPr="00867D95">
              <w:rPr>
                <w:b/>
                <w:bCs/>
                <w:sz w:val="22"/>
                <w:szCs w:val="22"/>
              </w:rPr>
              <w:t xml:space="preserve"> de la leçon</w:t>
            </w:r>
          </w:p>
          <w:p w14:paraId="736A3413" w14:textId="77777777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  <w:r w:rsidRPr="00867D95">
              <w:rPr>
                <w:sz w:val="22"/>
                <w:szCs w:val="22"/>
              </w:rPr>
              <w:t>Objectifs de la leçon et matériel utilisé, gestion du temps</w:t>
            </w:r>
            <w:r>
              <w:rPr>
                <w:sz w:val="22"/>
                <w:szCs w:val="22"/>
              </w:rPr>
              <w:t xml:space="preserve"> (est-ce que le canevas a-t-il été respecté ?)</w:t>
            </w:r>
          </w:p>
        </w:tc>
        <w:tc>
          <w:tcPr>
            <w:tcW w:w="6192" w:type="dxa"/>
            <w:vAlign w:val="center"/>
          </w:tcPr>
          <w:p w14:paraId="3460FFB2" w14:textId="77777777" w:rsidR="00C45C62" w:rsidRDefault="00C45C62" w:rsidP="003B256C">
            <w:pPr>
              <w:rPr>
                <w:sz w:val="22"/>
                <w:szCs w:val="22"/>
              </w:rPr>
            </w:pPr>
          </w:p>
          <w:p w14:paraId="4C5CBEC1" w14:textId="0DC01D30" w:rsidR="003B256C" w:rsidRPr="00867D95" w:rsidRDefault="003B256C" w:rsidP="003B256C">
            <w:pPr>
              <w:rPr>
                <w:sz w:val="22"/>
                <w:szCs w:val="22"/>
              </w:rPr>
            </w:pPr>
          </w:p>
        </w:tc>
      </w:tr>
      <w:tr w:rsidR="00770C54" w14:paraId="161F6110" w14:textId="77777777" w:rsidTr="00770C54">
        <w:trPr>
          <w:trHeight w:val="2336"/>
        </w:trPr>
        <w:tc>
          <w:tcPr>
            <w:tcW w:w="3533" w:type="dxa"/>
            <w:vAlign w:val="center"/>
          </w:tcPr>
          <w:p w14:paraId="4B70734B" w14:textId="77777777" w:rsidR="0019612E" w:rsidRDefault="00770C54" w:rsidP="00770C54">
            <w:pPr>
              <w:jc w:val="center"/>
              <w:rPr>
                <w:sz w:val="22"/>
                <w:szCs w:val="22"/>
              </w:rPr>
            </w:pPr>
            <w:r w:rsidRPr="00867D95">
              <w:rPr>
                <w:b/>
                <w:bCs/>
                <w:sz w:val="22"/>
                <w:szCs w:val="22"/>
              </w:rPr>
              <w:t>Attitude du professeur</w:t>
            </w:r>
            <w:r>
              <w:rPr>
                <w:sz w:val="22"/>
                <w:szCs w:val="22"/>
              </w:rPr>
              <w:t xml:space="preserve"> </w:t>
            </w:r>
          </w:p>
          <w:p w14:paraId="5A76EF89" w14:textId="60698717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Pr="00867D95">
              <w:rPr>
                <w:sz w:val="22"/>
                <w:szCs w:val="22"/>
              </w:rPr>
              <w:t xml:space="preserve">estuelle, </w:t>
            </w:r>
            <w:r>
              <w:rPr>
                <w:sz w:val="22"/>
                <w:szCs w:val="22"/>
              </w:rPr>
              <w:t xml:space="preserve">niveau de langue, </w:t>
            </w:r>
            <w:r w:rsidRPr="00867D95">
              <w:rPr>
                <w:sz w:val="22"/>
                <w:szCs w:val="22"/>
              </w:rPr>
              <w:t>intonation, humour, comment s’adresse-t-il aux élèves </w:t>
            </w:r>
            <w:r>
              <w:rPr>
                <w:sz w:val="22"/>
                <w:szCs w:val="22"/>
              </w:rPr>
              <w:t>(tutoiement/vouvoiement)</w:t>
            </w:r>
            <w:r w:rsidRPr="00867D95">
              <w:rPr>
                <w:sz w:val="22"/>
                <w:szCs w:val="22"/>
              </w:rPr>
              <w:t>?</w:t>
            </w:r>
          </w:p>
        </w:tc>
        <w:tc>
          <w:tcPr>
            <w:tcW w:w="6192" w:type="dxa"/>
            <w:vAlign w:val="center"/>
          </w:tcPr>
          <w:p w14:paraId="1FD0537B" w14:textId="383C806C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</w:p>
        </w:tc>
      </w:tr>
      <w:tr w:rsidR="00770C54" w14:paraId="1A5AE6E2" w14:textId="77777777" w:rsidTr="00770C54">
        <w:trPr>
          <w:trHeight w:val="2336"/>
        </w:trPr>
        <w:tc>
          <w:tcPr>
            <w:tcW w:w="3533" w:type="dxa"/>
            <w:vAlign w:val="center"/>
          </w:tcPr>
          <w:p w14:paraId="4CDB7250" w14:textId="77777777" w:rsidR="00770C54" w:rsidRPr="00770C54" w:rsidRDefault="00770C54" w:rsidP="00770C54">
            <w:pPr>
              <w:jc w:val="center"/>
              <w:rPr>
                <w:b/>
                <w:bCs/>
                <w:sz w:val="22"/>
                <w:szCs w:val="22"/>
              </w:rPr>
            </w:pPr>
            <w:r w:rsidRPr="00770C54">
              <w:rPr>
                <w:b/>
                <w:bCs/>
                <w:sz w:val="22"/>
                <w:szCs w:val="22"/>
              </w:rPr>
              <w:t>Apprentissage par les élèves</w:t>
            </w:r>
          </w:p>
          <w:p w14:paraId="19BD3630" w14:textId="18C8EC73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Niveau des compétences, prérequis nécessaires, </w:t>
            </w:r>
            <w:r w:rsidR="00096157">
              <w:rPr>
                <w:sz w:val="22"/>
                <w:szCs w:val="22"/>
              </w:rPr>
              <w:t xml:space="preserve">attitude face au travail, </w:t>
            </w:r>
            <w:r>
              <w:rPr>
                <w:sz w:val="22"/>
                <w:szCs w:val="22"/>
              </w:rPr>
              <w:t>participation (quelle forme de travail fonctionne le mieux ?)</w:t>
            </w:r>
          </w:p>
        </w:tc>
        <w:tc>
          <w:tcPr>
            <w:tcW w:w="6192" w:type="dxa"/>
            <w:vAlign w:val="center"/>
          </w:tcPr>
          <w:p w14:paraId="0AD4A216" w14:textId="79096634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</w:p>
        </w:tc>
      </w:tr>
      <w:tr w:rsidR="00770C54" w14:paraId="001D4F3E" w14:textId="77777777" w:rsidTr="00770C54">
        <w:trPr>
          <w:trHeight w:val="2683"/>
        </w:trPr>
        <w:tc>
          <w:tcPr>
            <w:tcW w:w="3533" w:type="dxa"/>
            <w:vAlign w:val="center"/>
          </w:tcPr>
          <w:p w14:paraId="2C582B1E" w14:textId="19C59478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  <w:r w:rsidRPr="00867D95">
              <w:rPr>
                <w:b/>
                <w:bCs/>
                <w:sz w:val="22"/>
                <w:szCs w:val="22"/>
              </w:rPr>
              <w:t>Éléments externes</w:t>
            </w:r>
            <w:r>
              <w:rPr>
                <w:sz w:val="22"/>
                <w:szCs w:val="22"/>
              </w:rPr>
              <w:t xml:space="preserve"> G</w:t>
            </w:r>
            <w:r w:rsidRPr="00867D95">
              <w:rPr>
                <w:sz w:val="22"/>
                <w:szCs w:val="22"/>
              </w:rPr>
              <w:t xml:space="preserve">estion/adaptation à la chaleur, environnement, différence leçon après-midi vs. </w:t>
            </w:r>
            <w:r w:rsidR="00196819">
              <w:rPr>
                <w:sz w:val="22"/>
                <w:szCs w:val="22"/>
              </w:rPr>
              <w:t xml:space="preserve">heure de </w:t>
            </w:r>
            <w:r w:rsidRPr="00867D95">
              <w:rPr>
                <w:sz w:val="22"/>
                <w:szCs w:val="22"/>
              </w:rPr>
              <w:t>midi</w:t>
            </w:r>
          </w:p>
        </w:tc>
        <w:tc>
          <w:tcPr>
            <w:tcW w:w="6192" w:type="dxa"/>
            <w:vAlign w:val="center"/>
          </w:tcPr>
          <w:p w14:paraId="4D7AEE85" w14:textId="77777777" w:rsidR="00770C54" w:rsidRPr="00867D95" w:rsidRDefault="00770C54" w:rsidP="00770C54">
            <w:pPr>
              <w:jc w:val="center"/>
              <w:rPr>
                <w:sz w:val="22"/>
                <w:szCs w:val="22"/>
              </w:rPr>
            </w:pPr>
          </w:p>
        </w:tc>
      </w:tr>
    </w:tbl>
    <w:p w14:paraId="325BD814" w14:textId="77777777" w:rsidR="00770C54" w:rsidRPr="00770C54" w:rsidRDefault="00770C54" w:rsidP="00770C54">
      <w:pPr>
        <w:jc w:val="center"/>
        <w:rPr>
          <w:sz w:val="32"/>
          <w:szCs w:val="32"/>
        </w:rPr>
      </w:pPr>
    </w:p>
    <w:sectPr w:rsidR="00770C54" w:rsidRPr="00770C54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AE5444A" w14:textId="77777777" w:rsidR="00AA3A16" w:rsidRDefault="00AA3A16" w:rsidP="008D070A">
      <w:r>
        <w:separator/>
      </w:r>
    </w:p>
  </w:endnote>
  <w:endnote w:type="continuationSeparator" w:id="0">
    <w:p w14:paraId="61B91073" w14:textId="77777777" w:rsidR="00AA3A16" w:rsidRDefault="00AA3A16" w:rsidP="008D07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C4C4F2B" w14:textId="77777777" w:rsidR="00AA3A16" w:rsidRDefault="00AA3A16" w:rsidP="008D070A">
      <w:r>
        <w:separator/>
      </w:r>
    </w:p>
  </w:footnote>
  <w:footnote w:type="continuationSeparator" w:id="0">
    <w:p w14:paraId="4CA2707F" w14:textId="77777777" w:rsidR="00AA3A16" w:rsidRDefault="00AA3A16" w:rsidP="008D07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442374B" w14:textId="538FC634" w:rsidR="008D070A" w:rsidRDefault="008D070A">
    <w:pPr>
      <w:pStyle w:val="En-tte"/>
    </w:pPr>
    <w:r>
      <w:t>DEEM</w:t>
    </w:r>
    <w:r>
      <w:tab/>
      <w:t>SA 2026</w:t>
    </w:r>
    <w:r>
      <w:tab/>
      <w:t>Emma de Reyff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bestFit" w:percent="83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070A"/>
    <w:rsid w:val="00096157"/>
    <w:rsid w:val="000C11C4"/>
    <w:rsid w:val="00157A19"/>
    <w:rsid w:val="001804F7"/>
    <w:rsid w:val="0019612E"/>
    <w:rsid w:val="00196819"/>
    <w:rsid w:val="003B256C"/>
    <w:rsid w:val="00770C54"/>
    <w:rsid w:val="00867D95"/>
    <w:rsid w:val="008A39A7"/>
    <w:rsid w:val="008D070A"/>
    <w:rsid w:val="009107AA"/>
    <w:rsid w:val="00AA3A16"/>
    <w:rsid w:val="00B812B4"/>
    <w:rsid w:val="00BD0A6C"/>
    <w:rsid w:val="00C45C62"/>
    <w:rsid w:val="00D01D65"/>
    <w:rsid w:val="00D22956"/>
    <w:rsid w:val="00D41433"/>
    <w:rsid w:val="00EE06D6"/>
    <w:rsid w:val="00F85E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37D8AB"/>
  <w15:chartTrackingRefBased/>
  <w15:docId w15:val="{BE04CB37-974B-C34F-8FA3-6AAAC2FCB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8D07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8D07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8D07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8D07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8D07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8D070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8D070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8D070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8D070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8D07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8D07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8D07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8D070A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8D070A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8D070A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8D070A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8D070A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8D070A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8D070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8D07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8D070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8D07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8D07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8D070A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8D070A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8D070A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8D07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8D070A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8D070A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8D070A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8D070A"/>
  </w:style>
  <w:style w:type="paragraph" w:styleId="Pieddepage">
    <w:name w:val="footer"/>
    <w:basedOn w:val="Normal"/>
    <w:link w:val="PieddepageCar"/>
    <w:uiPriority w:val="99"/>
    <w:unhideWhenUsed/>
    <w:rsid w:val="008D070A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8D070A"/>
  </w:style>
  <w:style w:type="table" w:styleId="Grilledutableau">
    <w:name w:val="Table Grid"/>
    <w:basedOn w:val="TableauNormal"/>
    <w:uiPriority w:val="39"/>
    <w:rsid w:val="008D07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118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de reyff</dc:creator>
  <cp:keywords/>
  <dc:description/>
  <cp:lastModifiedBy>emma de reyff</cp:lastModifiedBy>
  <cp:revision>8</cp:revision>
  <dcterms:created xsi:type="dcterms:W3CDTF">2026-08-27T11:35:00Z</dcterms:created>
  <dcterms:modified xsi:type="dcterms:W3CDTF">2026-09-01T13:10:00Z</dcterms:modified>
</cp:coreProperties>
</file>