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B13ED5" w14:textId="77777777" w:rsidR="00482FEB" w:rsidRPr="00482FEB" w:rsidRDefault="00482FEB" w:rsidP="00482FEB">
      <w:pPr>
        <w:pStyle w:val="Heading1"/>
        <w:rPr>
          <w:sz w:val="48"/>
          <w:lang w:val="fr-CH"/>
        </w:rPr>
      </w:pPr>
      <w:r>
        <w:t>Grille d’observation – Cours de biologie</w:t>
      </w:r>
    </w:p>
    <w:tbl>
      <w:tblPr>
        <w:tblStyle w:val="TableGrid"/>
        <w:tblpPr w:leftFromText="180" w:rightFromText="180" w:vertAnchor="text" w:horzAnchor="page" w:tblpX="805" w:tblpY="524"/>
        <w:tblW w:w="10910" w:type="dxa"/>
        <w:tblLook w:val="04A0" w:firstRow="1" w:lastRow="0" w:firstColumn="1" w:lastColumn="0" w:noHBand="0" w:noVBand="1"/>
      </w:tblPr>
      <w:tblGrid>
        <w:gridCol w:w="2297"/>
        <w:gridCol w:w="6062"/>
        <w:gridCol w:w="2551"/>
      </w:tblGrid>
      <w:tr w:rsidR="00482FEB" w14:paraId="518B8CE4" w14:textId="77777777" w:rsidTr="00482FEB">
        <w:tc>
          <w:tcPr>
            <w:tcW w:w="0" w:type="auto"/>
            <w:hideMark/>
          </w:tcPr>
          <w:p w14:paraId="2BC46645" w14:textId="77777777" w:rsidR="00482FEB" w:rsidRDefault="00482FEB" w:rsidP="00482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Axe d’observation</w:t>
            </w:r>
          </w:p>
        </w:tc>
        <w:tc>
          <w:tcPr>
            <w:tcW w:w="6062" w:type="dxa"/>
            <w:hideMark/>
          </w:tcPr>
          <w:p w14:paraId="28942655" w14:textId="77777777" w:rsidR="00482FEB" w:rsidRDefault="00482FEB" w:rsidP="00482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Points à observer</w:t>
            </w:r>
          </w:p>
        </w:tc>
        <w:tc>
          <w:tcPr>
            <w:tcW w:w="2551" w:type="dxa"/>
            <w:hideMark/>
          </w:tcPr>
          <w:p w14:paraId="568F465F" w14:textId="77777777" w:rsidR="00482FEB" w:rsidRDefault="00482FEB" w:rsidP="00482F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Notes / exemples</w:t>
            </w:r>
          </w:p>
        </w:tc>
      </w:tr>
      <w:tr w:rsidR="00482FEB" w14:paraId="398E60E3" w14:textId="77777777" w:rsidTr="00482FEB">
        <w:tc>
          <w:tcPr>
            <w:tcW w:w="0" w:type="auto"/>
            <w:hideMark/>
          </w:tcPr>
          <w:p w14:paraId="71A8F39F" w14:textId="77777777" w:rsidR="00482FEB" w:rsidRDefault="00482FEB" w:rsidP="00482FEB">
            <w:pPr>
              <w:jc w:val="left"/>
            </w:pPr>
            <w:r>
              <w:rPr>
                <w:rStyle w:val="Strong"/>
              </w:rPr>
              <w:t>Structure du cours</w:t>
            </w:r>
          </w:p>
        </w:tc>
        <w:tc>
          <w:tcPr>
            <w:tcW w:w="6062" w:type="dxa"/>
            <w:hideMark/>
          </w:tcPr>
          <w:p w14:paraId="79971112" w14:textId="5DBB929B" w:rsidR="00482FEB" w:rsidRDefault="00482FEB" w:rsidP="00482FEB">
            <w:r>
              <w:t xml:space="preserve">Début </w:t>
            </w:r>
            <w:r>
              <w:sym w:font="Wingdings" w:char="F0E0"/>
            </w:r>
            <w:r>
              <w:t xml:space="preserve"> </w:t>
            </w:r>
            <w:r>
              <w:t xml:space="preserve">objectifs </w:t>
            </w:r>
            <w:r>
              <w:sym w:font="Wingdings" w:char="F0E0"/>
            </w:r>
            <w:r>
              <w:t xml:space="preserve"> </w:t>
            </w:r>
            <w:r>
              <w:t xml:space="preserve">étapes  </w:t>
            </w:r>
            <w:r>
              <w:sym w:font="Wingdings" w:char="F0E0"/>
            </w:r>
            <w:r>
              <w:t xml:space="preserve"> </w:t>
            </w:r>
            <w:r>
              <w:t xml:space="preserve">rythme </w:t>
            </w:r>
            <w:r>
              <w:sym w:font="Wingdings" w:char="F0E0"/>
            </w:r>
            <w:r>
              <w:t xml:space="preserve"> transitions </w:t>
            </w:r>
            <w:r>
              <w:sym w:font="Wingdings" w:char="F0E0"/>
            </w:r>
            <w:r>
              <w:t xml:space="preserve"> conclusion</w:t>
            </w:r>
            <w:r w:rsidR="00387FED">
              <w:t xml:space="preserve"> </w:t>
            </w:r>
            <w:r w:rsidR="00387FED">
              <w:sym w:font="Wingdings" w:char="F0E0"/>
            </w:r>
            <w:r w:rsidR="00387FED">
              <w:t xml:space="preserve"> gestion du temps</w:t>
            </w:r>
            <w:bookmarkStart w:id="0" w:name="_GoBack"/>
            <w:bookmarkEnd w:id="0"/>
          </w:p>
          <w:p w14:paraId="3376D88D" w14:textId="77777777" w:rsidR="00482FEB" w:rsidRDefault="00482FEB" w:rsidP="00482FEB"/>
          <w:p w14:paraId="715E5A2F" w14:textId="77777777" w:rsidR="00482FEB" w:rsidRDefault="00482FEB" w:rsidP="00482FEB"/>
        </w:tc>
        <w:tc>
          <w:tcPr>
            <w:tcW w:w="2551" w:type="dxa"/>
            <w:hideMark/>
          </w:tcPr>
          <w:p w14:paraId="4BB6A96C" w14:textId="77777777" w:rsidR="00482FEB" w:rsidRDefault="00482FEB" w:rsidP="00482FEB"/>
        </w:tc>
      </w:tr>
      <w:tr w:rsidR="00482FEB" w14:paraId="39C61D11" w14:textId="77777777" w:rsidTr="00482FEB">
        <w:tc>
          <w:tcPr>
            <w:tcW w:w="0" w:type="auto"/>
            <w:hideMark/>
          </w:tcPr>
          <w:p w14:paraId="2627B756" w14:textId="77777777" w:rsidR="00482FEB" w:rsidRDefault="00482FEB" w:rsidP="00482FEB">
            <w:pPr>
              <w:rPr>
                <w:szCs w:val="24"/>
              </w:rPr>
            </w:pPr>
            <w:r>
              <w:rPr>
                <w:rStyle w:val="Strong"/>
              </w:rPr>
              <w:t>Explications</w:t>
            </w:r>
          </w:p>
        </w:tc>
        <w:tc>
          <w:tcPr>
            <w:tcW w:w="6062" w:type="dxa"/>
            <w:hideMark/>
          </w:tcPr>
          <w:p w14:paraId="5CB13409" w14:textId="77777777" w:rsidR="00482FEB" w:rsidRDefault="00482FEB" w:rsidP="00482FEB">
            <w:r>
              <w:t xml:space="preserve">Clarté </w:t>
            </w:r>
            <w:r>
              <w:sym w:font="Wingdings" w:char="F0E0"/>
            </w:r>
            <w:r>
              <w:t xml:space="preserve"> </w:t>
            </w:r>
            <w:r>
              <w:t xml:space="preserve">vocabulaire scientifique </w:t>
            </w:r>
            <w:r>
              <w:sym w:font="Wingdings" w:char="F0E0"/>
            </w:r>
            <w:r>
              <w:t xml:space="preserve"> </w:t>
            </w:r>
            <w:r>
              <w:t xml:space="preserve">exemples </w:t>
            </w:r>
            <w:r>
              <w:sym w:font="Wingdings" w:char="F0E0"/>
            </w:r>
            <w:r>
              <w:t xml:space="preserve"> </w:t>
            </w:r>
            <w:r>
              <w:t xml:space="preserve"> schémas </w:t>
            </w:r>
            <w:r>
              <w:sym w:font="Wingdings" w:char="F0E0"/>
            </w:r>
            <w:r>
              <w:t xml:space="preserve"> </w:t>
            </w:r>
            <w:r>
              <w:t xml:space="preserve"> liens théorie-réalité</w:t>
            </w:r>
          </w:p>
          <w:p w14:paraId="1526164A" w14:textId="77777777" w:rsidR="00482FEB" w:rsidRDefault="00482FEB" w:rsidP="00482FEB"/>
          <w:p w14:paraId="7131C043" w14:textId="77777777" w:rsidR="00482FEB" w:rsidRDefault="00482FEB" w:rsidP="00482FEB"/>
        </w:tc>
        <w:tc>
          <w:tcPr>
            <w:tcW w:w="2551" w:type="dxa"/>
            <w:hideMark/>
          </w:tcPr>
          <w:p w14:paraId="1CA9D110" w14:textId="77777777" w:rsidR="00482FEB" w:rsidRDefault="00482FEB" w:rsidP="00482FEB"/>
        </w:tc>
      </w:tr>
      <w:tr w:rsidR="00482FEB" w14:paraId="4F2B5F6F" w14:textId="77777777" w:rsidTr="00482FEB">
        <w:tc>
          <w:tcPr>
            <w:tcW w:w="0" w:type="auto"/>
            <w:hideMark/>
          </w:tcPr>
          <w:p w14:paraId="0055EF3E" w14:textId="77777777" w:rsidR="00482FEB" w:rsidRDefault="00482FEB" w:rsidP="00482FEB">
            <w:pPr>
              <w:rPr>
                <w:szCs w:val="24"/>
              </w:rPr>
            </w:pPr>
            <w:r>
              <w:rPr>
                <w:rStyle w:val="Strong"/>
              </w:rPr>
              <w:t>Outils didactiques</w:t>
            </w:r>
          </w:p>
        </w:tc>
        <w:tc>
          <w:tcPr>
            <w:tcW w:w="6062" w:type="dxa"/>
            <w:hideMark/>
          </w:tcPr>
          <w:p w14:paraId="7BC7DDBC" w14:textId="7CAB0879" w:rsidR="00482FEB" w:rsidRDefault="00482FEB" w:rsidP="00482FEB">
            <w:r>
              <w:t xml:space="preserve">Tableau </w:t>
            </w:r>
            <w:r>
              <w:sym w:font="Wingdings" w:char="F0E0"/>
            </w:r>
            <w:r>
              <w:t xml:space="preserve"> </w:t>
            </w:r>
            <w:r>
              <w:t xml:space="preserve"> PowerPoint </w:t>
            </w:r>
            <w:r>
              <w:sym w:font="Wingdings" w:char="F0E0"/>
            </w:r>
            <w:r>
              <w:t xml:space="preserve"> </w:t>
            </w:r>
            <w:r>
              <w:t xml:space="preserve"> documents </w:t>
            </w:r>
            <w:r>
              <w:sym w:font="Wingdings" w:char="F0E0"/>
            </w:r>
            <w:r>
              <w:t xml:space="preserve"> </w:t>
            </w:r>
            <w:r>
              <w:t xml:space="preserve"> matériel </w:t>
            </w:r>
            <w:r>
              <w:sym w:font="Wingdings" w:char="F0E0"/>
            </w:r>
            <w:r>
              <w:t xml:space="preserve"> TP</w:t>
            </w:r>
            <w:r w:rsidR="00387FED">
              <w:t xml:space="preserve"> </w:t>
            </w:r>
            <w:r w:rsidR="00387FED">
              <w:sym w:font="Wingdings" w:char="F0E0"/>
            </w:r>
            <w:r w:rsidR="00387FED">
              <w:t xml:space="preserve"> travaux en groupes </w:t>
            </w:r>
          </w:p>
          <w:p w14:paraId="3D9268B0" w14:textId="77777777" w:rsidR="00482FEB" w:rsidRDefault="00482FEB" w:rsidP="00482FEB"/>
          <w:p w14:paraId="34C705AC" w14:textId="77777777" w:rsidR="00482FEB" w:rsidRDefault="00482FEB" w:rsidP="00482FEB"/>
        </w:tc>
        <w:tc>
          <w:tcPr>
            <w:tcW w:w="2551" w:type="dxa"/>
            <w:hideMark/>
          </w:tcPr>
          <w:p w14:paraId="52317A3D" w14:textId="77777777" w:rsidR="00482FEB" w:rsidRDefault="00482FEB" w:rsidP="00482FEB"/>
        </w:tc>
      </w:tr>
      <w:tr w:rsidR="00482FEB" w14:paraId="32C07811" w14:textId="77777777" w:rsidTr="00482FEB">
        <w:tc>
          <w:tcPr>
            <w:tcW w:w="0" w:type="auto"/>
            <w:hideMark/>
          </w:tcPr>
          <w:p w14:paraId="4DF90708" w14:textId="77777777" w:rsidR="00482FEB" w:rsidRDefault="00482FEB" w:rsidP="00482FEB">
            <w:pPr>
              <w:rPr>
                <w:szCs w:val="24"/>
              </w:rPr>
            </w:pPr>
            <w:r>
              <w:rPr>
                <w:rStyle w:val="Strong"/>
              </w:rPr>
              <w:t>Interaction avec les élèves</w:t>
            </w:r>
          </w:p>
        </w:tc>
        <w:tc>
          <w:tcPr>
            <w:tcW w:w="6062" w:type="dxa"/>
            <w:hideMark/>
          </w:tcPr>
          <w:p w14:paraId="658F9259" w14:textId="59F044BD" w:rsidR="00482FEB" w:rsidRDefault="00482FEB" w:rsidP="00482FEB">
            <w:r>
              <w:t xml:space="preserve">Questions </w:t>
            </w:r>
            <w:r>
              <w:sym w:font="Wingdings" w:char="F0E0"/>
            </w:r>
            <w:r>
              <w:t xml:space="preserve"> </w:t>
            </w:r>
            <w:r>
              <w:t xml:space="preserve"> participation </w:t>
            </w:r>
            <w:r>
              <w:sym w:font="Wingdings" w:char="F0E0"/>
            </w:r>
            <w:r>
              <w:t xml:space="preserve"> </w:t>
            </w:r>
            <w:r>
              <w:t xml:space="preserve"> reformulation </w:t>
            </w:r>
            <w:r>
              <w:sym w:font="Wingdings" w:char="F0E0"/>
            </w:r>
            <w:r>
              <w:t xml:space="preserve"> </w:t>
            </w:r>
            <w:r>
              <w:t xml:space="preserve"> encouragements </w:t>
            </w:r>
            <w:r>
              <w:sym w:font="Wingdings" w:char="F0E0"/>
            </w:r>
            <w:r>
              <w:t xml:space="preserve"> </w:t>
            </w:r>
            <w:r>
              <w:t xml:space="preserve"> humour</w:t>
            </w:r>
            <w:r w:rsidR="00387FED">
              <w:t xml:space="preserve"> </w:t>
            </w:r>
            <w:r w:rsidR="00387FED">
              <w:sym w:font="Wingdings" w:char="F0E0"/>
            </w:r>
            <w:r w:rsidR="00387FED">
              <w:t xml:space="preserve"> techniques pour faire participer les élèves</w:t>
            </w:r>
          </w:p>
          <w:p w14:paraId="4FEE555F" w14:textId="77777777" w:rsidR="00482FEB" w:rsidRDefault="00482FEB" w:rsidP="00482FEB"/>
          <w:p w14:paraId="054DECB7" w14:textId="77777777" w:rsidR="00482FEB" w:rsidRDefault="00482FEB" w:rsidP="00482FEB"/>
        </w:tc>
        <w:tc>
          <w:tcPr>
            <w:tcW w:w="2551" w:type="dxa"/>
            <w:hideMark/>
          </w:tcPr>
          <w:p w14:paraId="197EDBBC" w14:textId="77777777" w:rsidR="00482FEB" w:rsidRDefault="00482FEB" w:rsidP="00482FEB"/>
        </w:tc>
      </w:tr>
      <w:tr w:rsidR="00482FEB" w14:paraId="6D89CCE2" w14:textId="77777777" w:rsidTr="00482FEB">
        <w:tc>
          <w:tcPr>
            <w:tcW w:w="0" w:type="auto"/>
            <w:hideMark/>
          </w:tcPr>
          <w:p w14:paraId="1CCAE391" w14:textId="77777777" w:rsidR="00482FEB" w:rsidRDefault="00482FEB" w:rsidP="00482FEB">
            <w:pPr>
              <w:rPr>
                <w:szCs w:val="24"/>
              </w:rPr>
            </w:pPr>
            <w:r>
              <w:rPr>
                <w:rStyle w:val="Strong"/>
              </w:rPr>
              <w:t>Gestion de classe</w:t>
            </w:r>
          </w:p>
        </w:tc>
        <w:tc>
          <w:tcPr>
            <w:tcW w:w="6062" w:type="dxa"/>
            <w:hideMark/>
          </w:tcPr>
          <w:p w14:paraId="2E88FEC7" w14:textId="4C9FCB92" w:rsidR="00482FEB" w:rsidRDefault="00482FEB" w:rsidP="00482FEB">
            <w:r>
              <w:t xml:space="preserve">Autorité </w:t>
            </w:r>
            <w:r>
              <w:sym w:font="Wingdings" w:char="F0E0"/>
            </w:r>
            <w:r>
              <w:t xml:space="preserve"> </w:t>
            </w:r>
            <w:r>
              <w:t xml:space="preserve"> attention </w:t>
            </w:r>
            <w:r>
              <w:sym w:font="Wingdings" w:char="F0E0"/>
            </w:r>
            <w:r>
              <w:t xml:space="preserve"> </w:t>
            </w:r>
            <w:r>
              <w:t xml:space="preserve"> bavardages </w:t>
            </w:r>
            <w:r>
              <w:sym w:font="Wingdings" w:char="F0E0"/>
            </w:r>
            <w:r>
              <w:t xml:space="preserve"> </w:t>
            </w:r>
            <w:r>
              <w:t xml:space="preserve"> déplacements </w:t>
            </w:r>
            <w:r>
              <w:sym w:font="Wingdings" w:char="F0E0"/>
            </w:r>
            <w:r>
              <w:t xml:space="preserve"> </w:t>
            </w:r>
            <w:r>
              <w:t xml:space="preserve"> voix </w:t>
            </w:r>
            <w:r>
              <w:sym w:font="Wingdings" w:char="F0E0"/>
            </w:r>
            <w:r>
              <w:t xml:space="preserve"> consignes</w:t>
            </w:r>
            <w:r w:rsidR="00387FED">
              <w:t xml:space="preserve"> </w:t>
            </w:r>
            <w:r w:rsidR="00387FED">
              <w:sym w:font="Wingdings" w:char="F0E0"/>
            </w:r>
            <w:r w:rsidR="00387FED">
              <w:t xml:space="preserve"> encouragements </w:t>
            </w:r>
          </w:p>
          <w:p w14:paraId="58A2EE9C" w14:textId="77777777" w:rsidR="00482FEB" w:rsidRDefault="00482FEB" w:rsidP="00482FEB"/>
          <w:p w14:paraId="7DA8BA19" w14:textId="77777777" w:rsidR="00482FEB" w:rsidRDefault="00482FEB" w:rsidP="00482FEB"/>
        </w:tc>
        <w:tc>
          <w:tcPr>
            <w:tcW w:w="2551" w:type="dxa"/>
            <w:hideMark/>
          </w:tcPr>
          <w:p w14:paraId="4CF852B5" w14:textId="77777777" w:rsidR="00482FEB" w:rsidRDefault="00482FEB" w:rsidP="00482FEB"/>
        </w:tc>
      </w:tr>
      <w:tr w:rsidR="00482FEB" w14:paraId="367963FB" w14:textId="77777777" w:rsidTr="00482FEB">
        <w:tc>
          <w:tcPr>
            <w:tcW w:w="0" w:type="auto"/>
            <w:hideMark/>
          </w:tcPr>
          <w:p w14:paraId="5A85DFDA" w14:textId="77777777" w:rsidR="00482FEB" w:rsidRDefault="00482FEB" w:rsidP="00482FEB">
            <w:pPr>
              <w:rPr>
                <w:szCs w:val="24"/>
              </w:rPr>
            </w:pPr>
            <w:r>
              <w:rPr>
                <w:rStyle w:val="Strong"/>
              </w:rPr>
              <w:t>Apprentissage des élèves</w:t>
            </w:r>
          </w:p>
        </w:tc>
        <w:tc>
          <w:tcPr>
            <w:tcW w:w="6062" w:type="dxa"/>
            <w:hideMark/>
          </w:tcPr>
          <w:p w14:paraId="5CE9A1CF" w14:textId="77777777" w:rsidR="00482FEB" w:rsidRDefault="00482FEB" w:rsidP="00482FEB">
            <w:r>
              <w:t xml:space="preserve">Compréhension </w:t>
            </w:r>
            <w:r>
              <w:sym w:font="Wingdings" w:char="F0E0"/>
            </w:r>
            <w:r>
              <w:t xml:space="preserve"> difficultés </w:t>
            </w:r>
            <w:r>
              <w:sym w:font="Wingdings" w:char="F0E0"/>
            </w:r>
            <w:r>
              <w:t xml:space="preserve"> </w:t>
            </w:r>
            <w:r>
              <w:t xml:space="preserve"> erreurs </w:t>
            </w:r>
            <w:r>
              <w:sym w:font="Wingdings" w:char="F0E0"/>
            </w:r>
            <w:r>
              <w:t xml:space="preserve"> </w:t>
            </w:r>
            <w:r>
              <w:t xml:space="preserve"> autonomie </w:t>
            </w:r>
            <w:r>
              <w:sym w:font="Wingdings" w:char="F0E0"/>
            </w:r>
            <w:r>
              <w:t xml:space="preserve"> </w:t>
            </w:r>
            <w:r>
              <w:t xml:space="preserve"> engagement</w:t>
            </w:r>
          </w:p>
          <w:p w14:paraId="09F16675" w14:textId="77777777" w:rsidR="00482FEB" w:rsidRDefault="00482FEB" w:rsidP="00482FEB"/>
          <w:p w14:paraId="0CF44B55" w14:textId="77777777" w:rsidR="00482FEB" w:rsidRDefault="00482FEB" w:rsidP="00482FEB"/>
        </w:tc>
        <w:tc>
          <w:tcPr>
            <w:tcW w:w="2551" w:type="dxa"/>
            <w:hideMark/>
          </w:tcPr>
          <w:p w14:paraId="12FAB188" w14:textId="77777777" w:rsidR="00482FEB" w:rsidRDefault="00482FEB" w:rsidP="00482FEB"/>
        </w:tc>
      </w:tr>
      <w:tr w:rsidR="00482FEB" w14:paraId="05E43BA5" w14:textId="77777777" w:rsidTr="00482FEB">
        <w:tc>
          <w:tcPr>
            <w:tcW w:w="0" w:type="auto"/>
            <w:hideMark/>
          </w:tcPr>
          <w:p w14:paraId="69FD6926" w14:textId="77777777" w:rsidR="00482FEB" w:rsidRDefault="00482FEB" w:rsidP="00482FEB">
            <w:pPr>
              <w:rPr>
                <w:szCs w:val="24"/>
              </w:rPr>
            </w:pPr>
            <w:r>
              <w:rPr>
                <w:rStyle w:val="Strong"/>
              </w:rPr>
              <w:t>Démarche scientifique / TP</w:t>
            </w:r>
          </w:p>
        </w:tc>
        <w:tc>
          <w:tcPr>
            <w:tcW w:w="6062" w:type="dxa"/>
            <w:hideMark/>
          </w:tcPr>
          <w:p w14:paraId="39B7D642" w14:textId="77777777" w:rsidR="00482FEB" w:rsidRDefault="00482FEB" w:rsidP="00482FEB">
            <w:r>
              <w:t xml:space="preserve">Hypothèses </w:t>
            </w:r>
            <w:r>
              <w:sym w:font="Wingdings" w:char="F0E0"/>
            </w:r>
            <w:r>
              <w:t xml:space="preserve"> </w:t>
            </w:r>
            <w:r>
              <w:t xml:space="preserve">expérimentation </w:t>
            </w:r>
            <w:r>
              <w:sym w:font="Wingdings" w:char="F0E0"/>
            </w:r>
            <w:r>
              <w:t xml:space="preserve"> </w:t>
            </w:r>
            <w:r>
              <w:t xml:space="preserve"> résultats</w:t>
            </w:r>
            <w:r>
              <w:t xml:space="preserve"> </w:t>
            </w:r>
            <w:r>
              <w:sym w:font="Wingdings" w:char="F0E0"/>
            </w:r>
            <w:r>
              <w:t xml:space="preserve"> </w:t>
            </w:r>
            <w:r>
              <w:t xml:space="preserve"> interprétation </w:t>
            </w:r>
            <w:r>
              <w:sym w:font="Wingdings" w:char="F0E0"/>
            </w:r>
            <w:r>
              <w:t xml:space="preserve"> </w:t>
            </w:r>
            <w:r>
              <w:t xml:space="preserve"> esprit critiq</w:t>
            </w:r>
            <w:r>
              <w:t>ue</w:t>
            </w:r>
          </w:p>
          <w:p w14:paraId="5CA37AB1" w14:textId="77777777" w:rsidR="00482FEB" w:rsidRDefault="00482FEB" w:rsidP="00482FEB"/>
          <w:p w14:paraId="06A6B48B" w14:textId="77777777" w:rsidR="00482FEB" w:rsidRDefault="00482FEB" w:rsidP="00482FEB"/>
        </w:tc>
        <w:tc>
          <w:tcPr>
            <w:tcW w:w="2551" w:type="dxa"/>
            <w:hideMark/>
          </w:tcPr>
          <w:p w14:paraId="4468DC9D" w14:textId="77777777" w:rsidR="00482FEB" w:rsidRDefault="00482FEB" w:rsidP="00482FEB"/>
        </w:tc>
      </w:tr>
      <w:tr w:rsidR="00482FEB" w14:paraId="194FE699" w14:textId="77777777" w:rsidTr="00482FEB">
        <w:tc>
          <w:tcPr>
            <w:tcW w:w="0" w:type="auto"/>
            <w:hideMark/>
          </w:tcPr>
          <w:p w14:paraId="1FD0DCCB" w14:textId="77777777" w:rsidR="00482FEB" w:rsidRDefault="00482FEB" w:rsidP="00482FEB">
            <w:pPr>
              <w:rPr>
                <w:szCs w:val="24"/>
              </w:rPr>
            </w:pPr>
            <w:r>
              <w:rPr>
                <w:rStyle w:val="Strong"/>
              </w:rPr>
              <w:t>Contexte</w:t>
            </w:r>
          </w:p>
        </w:tc>
        <w:tc>
          <w:tcPr>
            <w:tcW w:w="6062" w:type="dxa"/>
            <w:hideMark/>
          </w:tcPr>
          <w:p w14:paraId="2AB325E6" w14:textId="77777777" w:rsidR="00482FEB" w:rsidRDefault="00482FEB" w:rsidP="00482FEB">
            <w:r>
              <w:t xml:space="preserve">Nombre d’élèves </w:t>
            </w:r>
            <w:r>
              <w:sym w:font="Wingdings" w:char="F0E0"/>
            </w:r>
            <w:r>
              <w:t xml:space="preserve"> </w:t>
            </w:r>
            <w:r>
              <w:t xml:space="preserve">disposition </w:t>
            </w:r>
            <w:r>
              <w:sym w:font="Wingdings" w:char="F0E0"/>
            </w:r>
            <w:r>
              <w:t xml:space="preserve"> </w:t>
            </w:r>
            <w:r>
              <w:t xml:space="preserve"> horaire </w:t>
            </w:r>
            <w:r>
              <w:sym w:font="Wingdings" w:char="F0E0"/>
            </w:r>
            <w:r>
              <w:t xml:space="preserve"> </w:t>
            </w:r>
            <w:r>
              <w:t xml:space="preserve"> particularités</w:t>
            </w:r>
          </w:p>
          <w:p w14:paraId="35C1AD57" w14:textId="77777777" w:rsidR="00482FEB" w:rsidRDefault="00482FEB" w:rsidP="00482FEB"/>
          <w:p w14:paraId="6223B2B4" w14:textId="77777777" w:rsidR="00482FEB" w:rsidRDefault="00482FEB" w:rsidP="00482FEB"/>
        </w:tc>
        <w:tc>
          <w:tcPr>
            <w:tcW w:w="2551" w:type="dxa"/>
            <w:hideMark/>
          </w:tcPr>
          <w:p w14:paraId="0E8B83E7" w14:textId="77777777" w:rsidR="00482FEB" w:rsidRDefault="00482FEB" w:rsidP="00482FEB"/>
        </w:tc>
      </w:tr>
    </w:tbl>
    <w:p w14:paraId="294E3F78" w14:textId="77777777" w:rsidR="00482FEB" w:rsidRPr="00482FEB" w:rsidRDefault="00482FEB" w:rsidP="00482FEB">
      <w:pPr>
        <w:pStyle w:val="NormalWeb"/>
        <w:rPr>
          <w:lang w:val="fr-CH"/>
        </w:rPr>
      </w:pPr>
    </w:p>
    <w:p w14:paraId="39E5A7CD" w14:textId="77777777" w:rsidR="00AA4EA2" w:rsidRPr="00482FEB" w:rsidRDefault="00AA4EA2" w:rsidP="00482FEB">
      <w:pPr>
        <w:rPr>
          <w:lang w:val="fr-CH"/>
        </w:rPr>
      </w:pPr>
    </w:p>
    <w:sectPr w:rsidR="00AA4EA2" w:rsidRPr="00482FEB" w:rsidSect="007B7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FEB"/>
    <w:rsid w:val="0003427A"/>
    <w:rsid w:val="000E519F"/>
    <w:rsid w:val="001A23B4"/>
    <w:rsid w:val="00387FED"/>
    <w:rsid w:val="003F67F2"/>
    <w:rsid w:val="00482FEB"/>
    <w:rsid w:val="00510784"/>
    <w:rsid w:val="006C0A7B"/>
    <w:rsid w:val="007B700A"/>
    <w:rsid w:val="008861A1"/>
    <w:rsid w:val="00911C1B"/>
    <w:rsid w:val="00AA4EA2"/>
    <w:rsid w:val="00BC14CA"/>
    <w:rsid w:val="00FC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9E69E"/>
  <w15:chartTrackingRefBased/>
  <w15:docId w15:val="{94E781B0-E2EA-4242-ADFC-2F7A33554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A7B"/>
    <w:pPr>
      <w:spacing w:after="40" w:line="240" w:lineRule="auto"/>
      <w:jc w:val="both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82FEB"/>
    <w:pPr>
      <w:keepNext/>
      <w:keepLines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pacing w:before="120" w:after="0"/>
      <w:jc w:val="center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C14CA"/>
    <w:pPr>
      <w:keepNext/>
      <w:keepLines/>
      <w:pBdr>
        <w:top w:val="dashSmallGap" w:sz="12" w:space="1" w:color="auto"/>
        <w:left w:val="dashSmallGap" w:sz="12" w:space="4" w:color="auto"/>
        <w:bottom w:val="dashSmallGap" w:sz="12" w:space="1" w:color="auto"/>
        <w:right w:val="dashSmallGap" w:sz="12" w:space="4" w:color="auto"/>
      </w:pBdr>
      <w:spacing w:before="40" w:after="0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1A23B4"/>
    <w:pPr>
      <w:keepNext/>
      <w:keepLines/>
      <w:pBdr>
        <w:bottom w:val="dashed" w:sz="12" w:space="1" w:color="auto"/>
      </w:pBdr>
      <w:spacing w:before="40" w:after="0"/>
      <w:outlineLvl w:val="2"/>
    </w:pPr>
    <w:rPr>
      <w:rFonts w:asciiTheme="majorHAnsi" w:eastAsiaTheme="majorEastAsia" w:hAnsiTheme="majorHAnsi" w:cstheme="majorBidi"/>
      <w:b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8861A1"/>
    <w:p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pacing w:after="0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61A1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82FEB"/>
    <w:rPr>
      <w:rFonts w:asciiTheme="majorHAnsi" w:eastAsiaTheme="majorEastAsia" w:hAnsiTheme="majorHAnsi" w:cstheme="majorBidi"/>
      <w:b/>
      <w:sz w:val="32"/>
      <w:szCs w:val="32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BC14CA"/>
    <w:rPr>
      <w:rFonts w:asciiTheme="majorHAnsi" w:eastAsiaTheme="majorEastAsia" w:hAnsiTheme="majorHAnsi" w:cstheme="majorBidi"/>
      <w:b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A23B4"/>
    <w:rPr>
      <w:rFonts w:asciiTheme="majorHAnsi" w:eastAsiaTheme="majorEastAsia" w:hAnsiTheme="majorHAnsi" w:cstheme="majorBidi"/>
      <w:b/>
      <w:sz w:val="32"/>
      <w:szCs w:val="24"/>
    </w:rPr>
  </w:style>
  <w:style w:type="table" w:styleId="TableGrid">
    <w:name w:val="Table Grid"/>
    <w:basedOn w:val="TableNormal"/>
    <w:uiPriority w:val="39"/>
    <w:rsid w:val="00482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82FE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82F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30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26B1E295F40F4593F99619FD8C233D" ma:contentTypeVersion="19" ma:contentTypeDescription="Ein neues Dokument erstellen." ma:contentTypeScope="" ma:versionID="c47a674bf0712ca78120d04dc5eefebe">
  <xsd:schema xmlns:xsd="http://www.w3.org/2001/XMLSchema" xmlns:xs="http://www.w3.org/2001/XMLSchema" xmlns:p="http://schemas.microsoft.com/office/2006/metadata/properties" xmlns:ns3="0ef96a58-e82e-4fa6-ad83-52b58ebb936f" xmlns:ns4="330f90f5-3e95-42c1-b6c8-3edb2d3ff7d4" targetNamespace="http://schemas.microsoft.com/office/2006/metadata/properties" ma:root="true" ma:fieldsID="c0ddf80a136271773b1cc1e35156d67b" ns3:_="" ns4:_="">
    <xsd:import namespace="0ef96a58-e82e-4fa6-ad83-52b58ebb936f"/>
    <xsd:import namespace="330f90f5-3e95-42c1-b6c8-3edb2d3ff7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96a58-e82e-4fa6-ad83-52b58ebb93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0f90f5-3e95-42c1-b6c8-3edb2d3ff7d4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ef96a58-e82e-4fa6-ad83-52b58ebb936f" xsi:nil="true"/>
  </documentManagement>
</p:properties>
</file>

<file path=customXml/itemProps1.xml><?xml version="1.0" encoding="utf-8"?>
<ds:datastoreItem xmlns:ds="http://schemas.openxmlformats.org/officeDocument/2006/customXml" ds:itemID="{FF7A27A4-EC77-4661-B3E0-F133801B50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f96a58-e82e-4fa6-ad83-52b58ebb936f"/>
    <ds:schemaRef ds:uri="330f90f5-3e95-42c1-b6c8-3edb2d3ff7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F92BFE-20D5-449A-922D-E3C3472AAD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985AAA-33BB-4E68-BCAF-5F9278A44AC8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0ef96a58-e82e-4fa6-ad83-52b58ebb936f"/>
    <ds:schemaRef ds:uri="http://schemas.microsoft.com/office/infopath/2007/PartnerControls"/>
    <ds:schemaRef ds:uri="http://purl.org/dc/dcmitype/"/>
    <ds:schemaRef ds:uri="330f90f5-3e95-42c1-b6c8-3edb2d3ff7d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RIBEIRO MACHADO Sofia</dc:creator>
  <cp:keywords/>
  <dc:description/>
  <cp:lastModifiedBy>RIBEIRO MACHADO Sofia</cp:lastModifiedBy>
  <cp:revision>2</cp:revision>
  <dcterms:created xsi:type="dcterms:W3CDTF">2026-09-02T18:30:00Z</dcterms:created>
  <dcterms:modified xsi:type="dcterms:W3CDTF">2026-09-02T18:38:00Z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0x0101005C26B1E295F40F4593F99619FD8C233D</vt:lpwstr>
  </property>
</Properties>
</file>