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264" w:type="dxa"/>
        <w:tblLook w:val="04A0" w:firstRow="1" w:lastRow="0" w:firstColumn="1" w:lastColumn="0" w:noHBand="0" w:noVBand="1"/>
      </w:tblPr>
      <w:tblGrid>
        <w:gridCol w:w="2972"/>
        <w:gridCol w:w="6292"/>
      </w:tblGrid>
      <w:tr w:rsidR="00CF22CB" w14:paraId="13C3FCF3" w14:textId="77777777" w:rsidTr="00CF22CB">
        <w:trPr>
          <w:trHeight w:val="416"/>
        </w:trPr>
        <w:tc>
          <w:tcPr>
            <w:tcW w:w="2972" w:type="dxa"/>
          </w:tcPr>
          <w:p w14:paraId="77A4620E" w14:textId="0B146AF9" w:rsidR="00CF22CB" w:rsidRPr="00CF22CB" w:rsidRDefault="00CF22CB">
            <w:pPr>
              <w:rPr>
                <w:b/>
                <w:bCs/>
              </w:rPr>
            </w:pPr>
            <w:r w:rsidRPr="00CF22CB">
              <w:rPr>
                <w:b/>
                <w:bCs/>
              </w:rPr>
              <w:t xml:space="preserve">Critères observatoires </w:t>
            </w:r>
          </w:p>
        </w:tc>
        <w:tc>
          <w:tcPr>
            <w:tcW w:w="6292" w:type="dxa"/>
          </w:tcPr>
          <w:p w14:paraId="785298FC" w14:textId="628ECE87" w:rsidR="00CF22CB" w:rsidRPr="00CF22CB" w:rsidRDefault="00CF22CB">
            <w:pPr>
              <w:rPr>
                <w:b/>
                <w:bCs/>
              </w:rPr>
            </w:pPr>
            <w:r w:rsidRPr="00CF22CB">
              <w:rPr>
                <w:b/>
                <w:bCs/>
              </w:rPr>
              <w:t>Commentaires</w:t>
            </w:r>
          </w:p>
        </w:tc>
      </w:tr>
      <w:tr w:rsidR="00CF22CB" w14:paraId="77FA937B" w14:textId="77777777" w:rsidTr="00CF22CB">
        <w:trPr>
          <w:trHeight w:val="936"/>
        </w:trPr>
        <w:tc>
          <w:tcPr>
            <w:tcW w:w="2972" w:type="dxa"/>
          </w:tcPr>
          <w:p w14:paraId="47DA3145" w14:textId="77777777" w:rsidR="00CF22CB" w:rsidRDefault="00CF22CB">
            <w:r>
              <w:t>Classe et gestion</w:t>
            </w:r>
          </w:p>
          <w:p w14:paraId="2760800C" w14:textId="77777777" w:rsidR="00673BDB" w:rsidRPr="00EF3565" w:rsidRDefault="00673BDB" w:rsidP="00673BDB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F3565">
              <w:rPr>
                <w:sz w:val="20"/>
                <w:szCs w:val="20"/>
              </w:rPr>
              <w:t>Accueil</w:t>
            </w:r>
          </w:p>
          <w:p w14:paraId="5909F04E" w14:textId="77777777" w:rsidR="00673BDB" w:rsidRPr="00EF3565" w:rsidRDefault="00673BDB" w:rsidP="00673BDB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F3565">
              <w:rPr>
                <w:sz w:val="20"/>
                <w:szCs w:val="20"/>
              </w:rPr>
              <w:t>Respect des règles</w:t>
            </w:r>
          </w:p>
          <w:p w14:paraId="67973BE2" w14:textId="77777777" w:rsidR="00EF3565" w:rsidRDefault="00EF3565" w:rsidP="00673BDB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EF3565">
              <w:rPr>
                <w:sz w:val="20"/>
                <w:szCs w:val="20"/>
              </w:rPr>
              <w:t>Ambiance générale</w:t>
            </w:r>
          </w:p>
          <w:p w14:paraId="3B4A857D" w14:textId="360E0D65" w:rsidR="00B931D0" w:rsidRDefault="00B931D0" w:rsidP="00673BDB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Gestion de l’hétérogénéité</w:t>
            </w:r>
          </w:p>
          <w:p w14:paraId="60CBC46D" w14:textId="539E843C" w:rsidR="00EF3565" w:rsidRDefault="00EF3565" w:rsidP="00673BDB">
            <w:pPr>
              <w:pStyle w:val="Paragraphedeliste"/>
              <w:numPr>
                <w:ilvl w:val="0"/>
                <w:numId w:val="6"/>
              </w:numPr>
            </w:pPr>
            <w:r w:rsidRPr="00EF3565">
              <w:rPr>
                <w:sz w:val="20"/>
                <w:szCs w:val="20"/>
              </w:rPr>
              <w:t xml:space="preserve">Conclusion de la </w:t>
            </w:r>
            <w:r>
              <w:rPr>
                <w:sz w:val="20"/>
                <w:szCs w:val="20"/>
              </w:rPr>
              <w:t>leçon</w:t>
            </w:r>
          </w:p>
        </w:tc>
        <w:tc>
          <w:tcPr>
            <w:tcW w:w="6292" w:type="dxa"/>
          </w:tcPr>
          <w:p w14:paraId="043B74C0" w14:textId="77777777" w:rsidR="00CF22CB" w:rsidRDefault="00CF22CB"/>
        </w:tc>
      </w:tr>
      <w:tr w:rsidR="00CF22CB" w14:paraId="1AF4E360" w14:textId="77777777" w:rsidTr="00CF22CB">
        <w:trPr>
          <w:trHeight w:val="936"/>
        </w:trPr>
        <w:tc>
          <w:tcPr>
            <w:tcW w:w="2972" w:type="dxa"/>
          </w:tcPr>
          <w:p w14:paraId="0932A09B" w14:textId="6E7C2F07" w:rsidR="00CF22CB" w:rsidRDefault="00CF22CB">
            <w:r>
              <w:t xml:space="preserve">Choix </w:t>
            </w:r>
            <w:r w:rsidR="00DB2BF8">
              <w:t>contenu</w:t>
            </w:r>
            <w:r>
              <w:t xml:space="preserve"> </w:t>
            </w:r>
            <w:r w:rsidR="00DB2BF8">
              <w:t>par</w:t>
            </w:r>
            <w:r>
              <w:t xml:space="preserve"> l’enseignant</w:t>
            </w:r>
          </w:p>
          <w:p w14:paraId="563893D4" w14:textId="254022FC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Objectifs de la leçon</w:t>
            </w:r>
          </w:p>
          <w:p w14:paraId="3DF34671" w14:textId="6DDD19ED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Introduction au sujet – accroche</w:t>
            </w:r>
          </w:p>
          <w:p w14:paraId="1B10D775" w14:textId="1EF086C0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 xml:space="preserve">Typologie des repères </w:t>
            </w:r>
            <w:r w:rsidR="00B931D0">
              <w:rPr>
                <w:sz w:val="20"/>
                <w:szCs w:val="20"/>
              </w:rPr>
              <w:t xml:space="preserve">posés </w:t>
            </w:r>
            <w:r w:rsidRPr="00B931D0">
              <w:rPr>
                <w:sz w:val="20"/>
                <w:szCs w:val="20"/>
              </w:rPr>
              <w:t>(temporels, géographiques, évènements, personnes)</w:t>
            </w:r>
            <w:r w:rsidR="00B931D0" w:rsidRPr="00B931D0">
              <w:rPr>
                <w:sz w:val="20"/>
                <w:szCs w:val="20"/>
              </w:rPr>
              <w:t xml:space="preserve"> </w:t>
            </w:r>
          </w:p>
          <w:p w14:paraId="7AB95DE7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Définitions et concepts clés</w:t>
            </w:r>
          </w:p>
          <w:p w14:paraId="3A6C235B" w14:textId="6D066989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Bornes de la leçon (contenu)</w:t>
            </w:r>
          </w:p>
          <w:p w14:paraId="7AEBF655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</w:pPr>
            <w:r w:rsidRPr="00B931D0">
              <w:rPr>
                <w:sz w:val="20"/>
                <w:szCs w:val="20"/>
              </w:rPr>
              <w:t>Niveau de difficulté</w:t>
            </w:r>
          </w:p>
          <w:p w14:paraId="62F8DC8D" w14:textId="42E320B3" w:rsidR="00B931D0" w:rsidRDefault="00B931D0" w:rsidP="00EF3565">
            <w:pPr>
              <w:pStyle w:val="Paragraphedeliste"/>
              <w:numPr>
                <w:ilvl w:val="0"/>
                <w:numId w:val="6"/>
              </w:numPr>
            </w:pPr>
            <w:r w:rsidRPr="00B931D0">
              <w:rPr>
                <w:sz w:val="20"/>
                <w:szCs w:val="20"/>
              </w:rPr>
              <w:t>Connaissances considérées comme acquises</w:t>
            </w:r>
          </w:p>
        </w:tc>
        <w:tc>
          <w:tcPr>
            <w:tcW w:w="6292" w:type="dxa"/>
          </w:tcPr>
          <w:p w14:paraId="00320BA2" w14:textId="77777777" w:rsidR="00CF22CB" w:rsidRDefault="00CF22CB"/>
        </w:tc>
      </w:tr>
      <w:tr w:rsidR="00CF22CB" w14:paraId="6BCBD5FF" w14:textId="77777777" w:rsidTr="00CF22CB">
        <w:trPr>
          <w:trHeight w:val="936"/>
        </w:trPr>
        <w:tc>
          <w:tcPr>
            <w:tcW w:w="2972" w:type="dxa"/>
          </w:tcPr>
          <w:p w14:paraId="414402BA" w14:textId="77777777" w:rsidR="00CF22CB" w:rsidRDefault="00CF22CB">
            <w:r>
              <w:t>Choix didactiques de l’enseignant</w:t>
            </w:r>
          </w:p>
          <w:p w14:paraId="7DDDFF14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Formes de la leçon</w:t>
            </w:r>
          </w:p>
          <w:p w14:paraId="00DC17D2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Canaux de diffusion du savoir</w:t>
            </w:r>
          </w:p>
          <w:p w14:paraId="1F60C9BE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Enseignement démonstratif ou inductif</w:t>
            </w:r>
          </w:p>
          <w:p w14:paraId="70D545BF" w14:textId="1FA9145C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Matériels et supports</w:t>
            </w:r>
            <w:r w:rsidR="00B931D0" w:rsidRPr="00B931D0">
              <w:rPr>
                <w:sz w:val="20"/>
                <w:szCs w:val="20"/>
              </w:rPr>
              <w:t xml:space="preserve"> (outils pédagogiques)</w:t>
            </w:r>
          </w:p>
          <w:p w14:paraId="751B6E00" w14:textId="17004056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 xml:space="preserve">Temps </w:t>
            </w:r>
            <w:r w:rsidR="00B931D0">
              <w:rPr>
                <w:sz w:val="20"/>
                <w:szCs w:val="20"/>
              </w:rPr>
              <w:t>prévu</w:t>
            </w:r>
            <w:r w:rsidRPr="00B931D0">
              <w:rPr>
                <w:sz w:val="20"/>
                <w:szCs w:val="20"/>
              </w:rPr>
              <w:t xml:space="preserve"> </w:t>
            </w:r>
            <w:r w:rsidR="00B931D0">
              <w:rPr>
                <w:sz w:val="20"/>
                <w:szCs w:val="20"/>
              </w:rPr>
              <w:t>pour les</w:t>
            </w:r>
            <w:r w:rsidRPr="00B931D0">
              <w:rPr>
                <w:sz w:val="20"/>
                <w:szCs w:val="20"/>
              </w:rPr>
              <w:t xml:space="preserve"> différentes phases de la leçon</w:t>
            </w:r>
          </w:p>
          <w:p w14:paraId="5791823C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Gestion et anticipation des potentielles difficultés</w:t>
            </w:r>
          </w:p>
          <w:p w14:paraId="0338810A" w14:textId="77777777" w:rsidR="00EF3565" w:rsidRPr="00B931D0" w:rsidRDefault="00EF3565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Méthodes pour susciter la curiosité</w:t>
            </w:r>
          </w:p>
          <w:p w14:paraId="02DF8E00" w14:textId="77777777" w:rsidR="00EF3565" w:rsidRPr="00B931D0" w:rsidRDefault="00B931D0" w:rsidP="00EF3565">
            <w:pPr>
              <w:pStyle w:val="Paragraphedeliste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B931D0">
              <w:rPr>
                <w:sz w:val="20"/>
                <w:szCs w:val="20"/>
              </w:rPr>
              <w:t>Formulation des consignes</w:t>
            </w:r>
          </w:p>
          <w:p w14:paraId="3FC3A315" w14:textId="50F78F2B" w:rsidR="00B931D0" w:rsidRDefault="00B931D0" w:rsidP="00EF3565">
            <w:pPr>
              <w:pStyle w:val="Paragraphedeliste"/>
              <w:numPr>
                <w:ilvl w:val="0"/>
                <w:numId w:val="6"/>
              </w:numPr>
            </w:pPr>
            <w:r w:rsidRPr="00B931D0">
              <w:rPr>
                <w:sz w:val="20"/>
                <w:szCs w:val="20"/>
              </w:rPr>
              <w:t>Évaluation des savoirs acquis</w:t>
            </w:r>
          </w:p>
        </w:tc>
        <w:tc>
          <w:tcPr>
            <w:tcW w:w="6292" w:type="dxa"/>
          </w:tcPr>
          <w:p w14:paraId="4F543040" w14:textId="77777777" w:rsidR="00CF22CB" w:rsidRDefault="00CF22CB"/>
        </w:tc>
      </w:tr>
      <w:tr w:rsidR="00CF22CB" w14:paraId="6ADEFAC7" w14:textId="77777777" w:rsidTr="00CF22CB">
        <w:trPr>
          <w:trHeight w:val="936"/>
        </w:trPr>
        <w:tc>
          <w:tcPr>
            <w:tcW w:w="2972" w:type="dxa"/>
          </w:tcPr>
          <w:p w14:paraId="01667F50" w14:textId="77777777" w:rsidR="00CF22CB" w:rsidRDefault="00CF22CB">
            <w:r>
              <w:t>Attitude de l’enseignant</w:t>
            </w:r>
          </w:p>
          <w:p w14:paraId="574E27CD" w14:textId="77777777" w:rsidR="00673BDB" w:rsidRPr="00673BDB" w:rsidRDefault="00673BDB" w:rsidP="00673BDB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Niveau de langue</w:t>
            </w:r>
          </w:p>
          <w:p w14:paraId="1EF88ABD" w14:textId="77777777" w:rsidR="00673BDB" w:rsidRPr="00673BDB" w:rsidRDefault="00673BDB" w:rsidP="00673BDB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Tutoiement/vouvoiement</w:t>
            </w:r>
          </w:p>
          <w:p w14:paraId="002A9510" w14:textId="77777777" w:rsidR="00673BDB" w:rsidRPr="00673BDB" w:rsidRDefault="00673BDB" w:rsidP="00673BDB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Autorité</w:t>
            </w:r>
          </w:p>
          <w:p w14:paraId="7BC9CBD8" w14:textId="77777777" w:rsidR="00673BDB" w:rsidRPr="00673BDB" w:rsidRDefault="00673BDB" w:rsidP="00673BDB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Ton</w:t>
            </w:r>
          </w:p>
          <w:p w14:paraId="08743D07" w14:textId="77777777" w:rsidR="00673BDB" w:rsidRPr="00673BDB" w:rsidRDefault="00673BDB" w:rsidP="00673BDB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Gestuelle et déplacement</w:t>
            </w:r>
          </w:p>
          <w:p w14:paraId="05DD942C" w14:textId="21746E16" w:rsidR="00673BDB" w:rsidRDefault="00673BDB" w:rsidP="00673BDB">
            <w:pPr>
              <w:pStyle w:val="Paragraphedeliste"/>
              <w:numPr>
                <w:ilvl w:val="0"/>
                <w:numId w:val="5"/>
              </w:numPr>
            </w:pPr>
            <w:r w:rsidRPr="00673BDB">
              <w:rPr>
                <w:sz w:val="20"/>
                <w:szCs w:val="20"/>
              </w:rPr>
              <w:t>Non-verbal</w:t>
            </w:r>
          </w:p>
        </w:tc>
        <w:tc>
          <w:tcPr>
            <w:tcW w:w="6292" w:type="dxa"/>
          </w:tcPr>
          <w:p w14:paraId="208A0B44" w14:textId="77777777" w:rsidR="00CF22CB" w:rsidRDefault="00CF22CB"/>
        </w:tc>
      </w:tr>
      <w:tr w:rsidR="00CF22CB" w14:paraId="03D72B3F" w14:textId="77777777" w:rsidTr="00CF22CB">
        <w:trPr>
          <w:trHeight w:val="891"/>
        </w:trPr>
        <w:tc>
          <w:tcPr>
            <w:tcW w:w="2972" w:type="dxa"/>
          </w:tcPr>
          <w:p w14:paraId="74D64944" w14:textId="77777777" w:rsidR="00CF22CB" w:rsidRDefault="00CF22CB">
            <w:r>
              <w:t>Déroulement du cours</w:t>
            </w:r>
          </w:p>
          <w:p w14:paraId="11CC9BE6" w14:textId="77777777" w:rsidR="00673BDB" w:rsidRPr="00673BDB" w:rsidRDefault="00673BDB" w:rsidP="00673BDB">
            <w:pPr>
              <w:pStyle w:val="Paragraphedeliste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Motivation</w:t>
            </w:r>
          </w:p>
          <w:p w14:paraId="7E490A6B" w14:textId="77777777" w:rsidR="00673BDB" w:rsidRPr="00673BDB" w:rsidRDefault="00673BDB" w:rsidP="00673BDB">
            <w:pPr>
              <w:pStyle w:val="Paragraphedeliste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 xml:space="preserve">Rythme </w:t>
            </w:r>
          </w:p>
          <w:p w14:paraId="0747A4A6" w14:textId="1D07EA37" w:rsidR="00673BDB" w:rsidRDefault="00673BDB" w:rsidP="00673BDB">
            <w:pPr>
              <w:pStyle w:val="Paragraphedeliste"/>
              <w:numPr>
                <w:ilvl w:val="0"/>
                <w:numId w:val="4"/>
              </w:numPr>
            </w:pPr>
            <w:r w:rsidRPr="00673BDB">
              <w:rPr>
                <w:sz w:val="20"/>
                <w:szCs w:val="20"/>
              </w:rPr>
              <w:t>Technique pour faire participer les élèves</w:t>
            </w:r>
          </w:p>
        </w:tc>
        <w:tc>
          <w:tcPr>
            <w:tcW w:w="6292" w:type="dxa"/>
          </w:tcPr>
          <w:p w14:paraId="62842DA0" w14:textId="77777777" w:rsidR="00CF22CB" w:rsidRDefault="00CF22CB"/>
        </w:tc>
      </w:tr>
      <w:tr w:rsidR="00CF22CB" w14:paraId="5C3BDFE9" w14:textId="77777777" w:rsidTr="00CF22CB">
        <w:trPr>
          <w:trHeight w:val="936"/>
        </w:trPr>
        <w:tc>
          <w:tcPr>
            <w:tcW w:w="2972" w:type="dxa"/>
          </w:tcPr>
          <w:p w14:paraId="4443768A" w14:textId="77777777" w:rsidR="00CF22CB" w:rsidRDefault="00CF22CB">
            <w:r>
              <w:lastRenderedPageBreak/>
              <w:t>Réception et application du savoir par les élèves</w:t>
            </w:r>
          </w:p>
          <w:p w14:paraId="6322437D" w14:textId="77777777" w:rsidR="00673BDB" w:rsidRPr="00673BDB" w:rsidRDefault="00673BDB" w:rsidP="00673BDB">
            <w:pPr>
              <w:pStyle w:val="Paragraphedeliste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Prise de notes (méthode, etc.)</w:t>
            </w:r>
          </w:p>
          <w:p w14:paraId="393B6995" w14:textId="77777777" w:rsidR="00673BDB" w:rsidRPr="00673BDB" w:rsidRDefault="00673BDB" w:rsidP="00673BDB">
            <w:pPr>
              <w:pStyle w:val="Paragraphedeliste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Autonomie</w:t>
            </w:r>
          </w:p>
          <w:p w14:paraId="70A2B460" w14:textId="6596ECD8" w:rsidR="00673BDB" w:rsidRDefault="00673BDB" w:rsidP="00673BDB">
            <w:pPr>
              <w:pStyle w:val="Paragraphedeliste"/>
              <w:numPr>
                <w:ilvl w:val="0"/>
                <w:numId w:val="3"/>
              </w:numPr>
            </w:pPr>
            <w:r w:rsidRPr="00673BDB">
              <w:rPr>
                <w:sz w:val="20"/>
                <w:szCs w:val="20"/>
              </w:rPr>
              <w:t>Réflexion et questionnement</w:t>
            </w:r>
          </w:p>
        </w:tc>
        <w:tc>
          <w:tcPr>
            <w:tcW w:w="6292" w:type="dxa"/>
          </w:tcPr>
          <w:p w14:paraId="2CEEB253" w14:textId="77777777" w:rsidR="00CF22CB" w:rsidRDefault="00CF22CB"/>
        </w:tc>
      </w:tr>
      <w:tr w:rsidR="00CF22CB" w14:paraId="086D793A" w14:textId="77777777" w:rsidTr="00CF22CB">
        <w:trPr>
          <w:trHeight w:val="936"/>
        </w:trPr>
        <w:tc>
          <w:tcPr>
            <w:tcW w:w="2972" w:type="dxa"/>
          </w:tcPr>
          <w:p w14:paraId="63F707F1" w14:textId="77777777" w:rsidR="00CF22CB" w:rsidRDefault="00CF22CB">
            <w:r>
              <w:t>Attitude des élèves</w:t>
            </w:r>
          </w:p>
          <w:p w14:paraId="083D46CA" w14:textId="77777777" w:rsidR="00CF22CB" w:rsidRPr="00673BDB" w:rsidRDefault="00CF22CB" w:rsidP="00CF22CB">
            <w:pPr>
              <w:pStyle w:val="Paragraphedeliste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73BDB">
              <w:rPr>
                <w:sz w:val="20"/>
                <w:szCs w:val="20"/>
              </w:rPr>
              <w:t>Attitude face au travail</w:t>
            </w:r>
          </w:p>
          <w:p w14:paraId="71EAB582" w14:textId="77777777" w:rsidR="00673BDB" w:rsidRPr="00673BDB" w:rsidRDefault="00673BDB" w:rsidP="00CF22CB">
            <w:pPr>
              <w:pStyle w:val="Paragraphedeliste"/>
              <w:numPr>
                <w:ilvl w:val="0"/>
                <w:numId w:val="2"/>
              </w:numPr>
            </w:pPr>
            <w:r>
              <w:rPr>
                <w:sz w:val="20"/>
                <w:szCs w:val="20"/>
              </w:rPr>
              <w:t>Non-verbal</w:t>
            </w:r>
          </w:p>
          <w:p w14:paraId="0009CB9C" w14:textId="426AA761" w:rsidR="00673BDB" w:rsidRDefault="00673BDB" w:rsidP="00CF22CB">
            <w:pPr>
              <w:pStyle w:val="Paragraphedeliste"/>
              <w:numPr>
                <w:ilvl w:val="0"/>
                <w:numId w:val="2"/>
              </w:numPr>
            </w:pPr>
            <w:r>
              <w:rPr>
                <w:sz w:val="20"/>
                <w:szCs w:val="20"/>
              </w:rPr>
              <w:t>Communication avec les autres élèves et l’enseignant</w:t>
            </w:r>
          </w:p>
        </w:tc>
        <w:tc>
          <w:tcPr>
            <w:tcW w:w="6292" w:type="dxa"/>
          </w:tcPr>
          <w:p w14:paraId="12D4CA9C" w14:textId="77777777" w:rsidR="00CF22CB" w:rsidRDefault="00CF22CB"/>
        </w:tc>
      </w:tr>
      <w:tr w:rsidR="00CF22CB" w14:paraId="7F25E66A" w14:textId="77777777" w:rsidTr="00CF22CB">
        <w:trPr>
          <w:trHeight w:val="936"/>
        </w:trPr>
        <w:tc>
          <w:tcPr>
            <w:tcW w:w="2972" w:type="dxa"/>
          </w:tcPr>
          <w:p w14:paraId="7BEF3325" w14:textId="77777777" w:rsidR="00CF22CB" w:rsidRDefault="00CF22CB">
            <w:r>
              <w:t>Éléments externes</w:t>
            </w:r>
          </w:p>
          <w:p w14:paraId="047227B8" w14:textId="77777777" w:rsidR="00CF22CB" w:rsidRPr="00CF22CB" w:rsidRDefault="00CF22CB" w:rsidP="00CF22CB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F22CB">
              <w:rPr>
                <w:sz w:val="20"/>
                <w:szCs w:val="20"/>
              </w:rPr>
              <w:t>Nombre d’élèves</w:t>
            </w:r>
          </w:p>
          <w:p w14:paraId="0A478963" w14:textId="77777777" w:rsidR="00CF22CB" w:rsidRPr="00CF22CB" w:rsidRDefault="00CF22CB" w:rsidP="00CF22CB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F22CB">
              <w:rPr>
                <w:sz w:val="20"/>
                <w:szCs w:val="20"/>
              </w:rPr>
              <w:t>Place du cours dans la journée</w:t>
            </w:r>
          </w:p>
          <w:p w14:paraId="43FAB800" w14:textId="77777777" w:rsidR="00CF22CB" w:rsidRPr="00CF22CB" w:rsidRDefault="00CF22CB" w:rsidP="00CF22CB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CF22CB">
              <w:rPr>
                <w:sz w:val="20"/>
                <w:szCs w:val="20"/>
              </w:rPr>
              <w:t>Disposition des élèves dans la salle</w:t>
            </w:r>
          </w:p>
          <w:p w14:paraId="7CD6AC93" w14:textId="40EF7D76" w:rsidR="00CF22CB" w:rsidRDefault="00CF22CB" w:rsidP="00CF22CB">
            <w:pPr>
              <w:pStyle w:val="Paragraphedeliste"/>
              <w:numPr>
                <w:ilvl w:val="0"/>
                <w:numId w:val="1"/>
              </w:numPr>
            </w:pPr>
            <w:r w:rsidRPr="00CF22CB">
              <w:rPr>
                <w:sz w:val="20"/>
                <w:szCs w:val="20"/>
              </w:rPr>
              <w:t>Rapport à la matière</w:t>
            </w:r>
            <w:r w:rsidR="00B931D0">
              <w:rPr>
                <w:sz w:val="20"/>
                <w:szCs w:val="20"/>
              </w:rPr>
              <w:t xml:space="preserve"> (affecte)</w:t>
            </w:r>
          </w:p>
        </w:tc>
        <w:tc>
          <w:tcPr>
            <w:tcW w:w="6292" w:type="dxa"/>
          </w:tcPr>
          <w:p w14:paraId="52A781A8" w14:textId="77777777" w:rsidR="00CF22CB" w:rsidRDefault="00CF22CB"/>
        </w:tc>
      </w:tr>
      <w:tr w:rsidR="00B931D0" w14:paraId="658DED6D" w14:textId="77777777" w:rsidTr="00CF22CB">
        <w:trPr>
          <w:trHeight w:val="936"/>
        </w:trPr>
        <w:tc>
          <w:tcPr>
            <w:tcW w:w="2972" w:type="dxa"/>
          </w:tcPr>
          <w:p w14:paraId="0AF0CD4E" w14:textId="312C3840" w:rsidR="00B931D0" w:rsidRDefault="00B931D0">
            <w:r>
              <w:t>Points forts (min. 3)</w:t>
            </w:r>
          </w:p>
        </w:tc>
        <w:tc>
          <w:tcPr>
            <w:tcW w:w="6292" w:type="dxa"/>
          </w:tcPr>
          <w:p w14:paraId="5300ECEC" w14:textId="77777777" w:rsidR="00B931D0" w:rsidRDefault="00B931D0"/>
        </w:tc>
      </w:tr>
      <w:tr w:rsidR="00B931D0" w14:paraId="0C797CBF" w14:textId="77777777" w:rsidTr="00CF22CB">
        <w:trPr>
          <w:trHeight w:val="936"/>
        </w:trPr>
        <w:tc>
          <w:tcPr>
            <w:tcW w:w="2972" w:type="dxa"/>
          </w:tcPr>
          <w:p w14:paraId="20AF92B2" w14:textId="3D6B1B70" w:rsidR="00B931D0" w:rsidRDefault="00B931D0">
            <w:r>
              <w:t>Propositions d’amélioration (min.3)</w:t>
            </w:r>
          </w:p>
        </w:tc>
        <w:tc>
          <w:tcPr>
            <w:tcW w:w="6292" w:type="dxa"/>
          </w:tcPr>
          <w:p w14:paraId="0A9B8CE9" w14:textId="77777777" w:rsidR="00B931D0" w:rsidRDefault="00B931D0"/>
        </w:tc>
      </w:tr>
      <w:tr w:rsidR="00B931D0" w14:paraId="7ABC367B" w14:textId="77777777" w:rsidTr="00CF22CB">
        <w:trPr>
          <w:trHeight w:val="936"/>
        </w:trPr>
        <w:tc>
          <w:tcPr>
            <w:tcW w:w="2972" w:type="dxa"/>
          </w:tcPr>
          <w:p w14:paraId="5CB2642E" w14:textId="55022A08" w:rsidR="00B931D0" w:rsidRDefault="001C3386">
            <w:r>
              <w:t>Questions</w:t>
            </w:r>
          </w:p>
        </w:tc>
        <w:tc>
          <w:tcPr>
            <w:tcW w:w="6292" w:type="dxa"/>
          </w:tcPr>
          <w:p w14:paraId="42BA28CE" w14:textId="77777777" w:rsidR="00B931D0" w:rsidRDefault="00B931D0"/>
        </w:tc>
      </w:tr>
    </w:tbl>
    <w:p w14:paraId="3D3CFCB2" w14:textId="77777777" w:rsidR="002E534B" w:rsidRDefault="002E534B"/>
    <w:p w14:paraId="0B4AC302" w14:textId="7159E753" w:rsidR="00B931D0" w:rsidRPr="00B931D0" w:rsidRDefault="00B931D0" w:rsidP="00B931D0"/>
    <w:sectPr w:rsidR="00B931D0" w:rsidRPr="00B931D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EAB8" w14:textId="77777777" w:rsidR="002A48CA" w:rsidRDefault="002A48CA" w:rsidP="008D47A5">
      <w:pPr>
        <w:spacing w:after="0" w:line="240" w:lineRule="auto"/>
      </w:pPr>
      <w:r>
        <w:separator/>
      </w:r>
    </w:p>
  </w:endnote>
  <w:endnote w:type="continuationSeparator" w:id="0">
    <w:p w14:paraId="485F954F" w14:textId="77777777" w:rsidR="002A48CA" w:rsidRDefault="002A48CA" w:rsidP="008D4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EEEB8" w14:textId="77777777" w:rsidR="002A48CA" w:rsidRDefault="002A48CA" w:rsidP="008D47A5">
      <w:pPr>
        <w:spacing w:after="0" w:line="240" w:lineRule="auto"/>
      </w:pPr>
      <w:r>
        <w:separator/>
      </w:r>
    </w:p>
  </w:footnote>
  <w:footnote w:type="continuationSeparator" w:id="0">
    <w:p w14:paraId="6400F378" w14:textId="77777777" w:rsidR="002A48CA" w:rsidRDefault="002A48CA" w:rsidP="008D4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0F15" w14:textId="50241F32" w:rsidR="008D47A5" w:rsidRDefault="008D47A5">
    <w:pPr>
      <w:pStyle w:val="En-tte"/>
    </w:pPr>
    <w:r>
      <w:t>DEEM Observation de la pratique</w:t>
    </w:r>
    <w:r>
      <w:tab/>
      <w:t>SA26</w:t>
    </w:r>
    <w:r>
      <w:tab/>
      <w:t>Grille Histoire – Maélie Conus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57C3A"/>
    <w:multiLevelType w:val="hybridMultilevel"/>
    <w:tmpl w:val="F3CA47A2"/>
    <w:lvl w:ilvl="0" w:tplc="B008CF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1468D"/>
    <w:multiLevelType w:val="hybridMultilevel"/>
    <w:tmpl w:val="A9A8FF5E"/>
    <w:lvl w:ilvl="0" w:tplc="D848F7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65881"/>
    <w:multiLevelType w:val="hybridMultilevel"/>
    <w:tmpl w:val="B5B68B5C"/>
    <w:lvl w:ilvl="0" w:tplc="172088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707D7"/>
    <w:multiLevelType w:val="hybridMultilevel"/>
    <w:tmpl w:val="0F0EFAF2"/>
    <w:lvl w:ilvl="0" w:tplc="ECB20A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925A7"/>
    <w:multiLevelType w:val="hybridMultilevel"/>
    <w:tmpl w:val="1DE4F4BC"/>
    <w:lvl w:ilvl="0" w:tplc="525CF7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D0A3C"/>
    <w:multiLevelType w:val="hybridMultilevel"/>
    <w:tmpl w:val="18ACC832"/>
    <w:lvl w:ilvl="0" w:tplc="E19222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943702">
    <w:abstractNumId w:val="2"/>
  </w:num>
  <w:num w:numId="2" w16cid:durableId="48384582">
    <w:abstractNumId w:val="4"/>
  </w:num>
  <w:num w:numId="3" w16cid:durableId="1360357588">
    <w:abstractNumId w:val="1"/>
  </w:num>
  <w:num w:numId="4" w16cid:durableId="787432207">
    <w:abstractNumId w:val="0"/>
  </w:num>
  <w:num w:numId="5" w16cid:durableId="2124298346">
    <w:abstractNumId w:val="5"/>
  </w:num>
  <w:num w:numId="6" w16cid:durableId="1559516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A5"/>
    <w:rsid w:val="001C3386"/>
    <w:rsid w:val="002A48CA"/>
    <w:rsid w:val="002E534B"/>
    <w:rsid w:val="005A0B14"/>
    <w:rsid w:val="00673BDB"/>
    <w:rsid w:val="00871133"/>
    <w:rsid w:val="008D47A5"/>
    <w:rsid w:val="0091725A"/>
    <w:rsid w:val="00B931D0"/>
    <w:rsid w:val="00BB20CF"/>
    <w:rsid w:val="00BD7F47"/>
    <w:rsid w:val="00CF22CB"/>
    <w:rsid w:val="00D27CB8"/>
    <w:rsid w:val="00D612C7"/>
    <w:rsid w:val="00DB2BF8"/>
    <w:rsid w:val="00DD4969"/>
    <w:rsid w:val="00EF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2E90F"/>
  <w15:chartTrackingRefBased/>
  <w15:docId w15:val="{B5C72B69-7E4E-4F25-903B-D3DE6E2B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7A5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8D4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4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4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4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4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4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4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4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4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4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4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4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47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47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47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47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47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47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4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4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4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4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4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47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47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47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4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47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47A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D4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7A5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8D4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7A5"/>
    <w:rPr>
      <w:rFonts w:ascii="Times New Roman" w:hAnsi="Times New Roman"/>
    </w:rPr>
  </w:style>
  <w:style w:type="table" w:styleId="Grilledutableau">
    <w:name w:val="Table Grid"/>
    <w:basedOn w:val="TableauNormal"/>
    <w:uiPriority w:val="39"/>
    <w:rsid w:val="00CF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Maélie Conus</dc:creator>
  <cp:keywords/>
  <dc:description/>
  <cp:lastModifiedBy>Maélie Conus</cp:lastModifiedBy>
  <cp:revision>6</cp:revision>
  <dcterms:created xsi:type="dcterms:W3CDTF">2026-08-27T12:46:00Z</dcterms:created>
  <dcterms:modified xsi:type="dcterms:W3CDTF">2026-08-28T11:43:00Z</dcterms:modified>
</cp:coreProperties>
</file>