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63B3ED" w14:textId="77777777" w:rsidR="00395F41" w:rsidRDefault="00395F4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7218"/>
      </w:tblGrid>
      <w:tr w:rsidR="00395F41" w:rsidRPr="00491761" w14:paraId="5C8ED664" w14:textId="77777777" w:rsidTr="009A68D9">
        <w:tc>
          <w:tcPr>
            <w:tcW w:w="9056" w:type="dxa"/>
            <w:gridSpan w:val="2"/>
          </w:tcPr>
          <w:p w14:paraId="77FA68AE" w14:textId="77777777" w:rsidR="00395F41" w:rsidRPr="00491761" w:rsidRDefault="00395F41" w:rsidP="00395F41">
            <w:pPr>
              <w:spacing w:before="240" w:after="240"/>
              <w:jc w:val="center"/>
              <w:rPr>
                <w:rFonts w:ascii="Andika Basic" w:hAnsi="Andika Basic"/>
                <w:b/>
                <w:sz w:val="28"/>
                <w:szCs w:val="28"/>
              </w:rPr>
            </w:pPr>
            <w:r w:rsidRPr="00491761">
              <w:rPr>
                <w:rFonts w:ascii="Andika Basic" w:hAnsi="Andika Basic"/>
                <w:b/>
                <w:sz w:val="28"/>
                <w:szCs w:val="28"/>
              </w:rPr>
              <w:t>Suggestions d’éléments à observer</w:t>
            </w:r>
          </w:p>
        </w:tc>
      </w:tr>
      <w:tr w:rsidR="00395F41" w:rsidRPr="00491761" w14:paraId="59636141" w14:textId="77777777" w:rsidTr="00395F41">
        <w:tc>
          <w:tcPr>
            <w:tcW w:w="1838" w:type="dxa"/>
          </w:tcPr>
          <w:p w14:paraId="6EC3ABD8" w14:textId="47850AFE" w:rsidR="00395F41" w:rsidRPr="00491761" w:rsidRDefault="00395F41">
            <w:pPr>
              <w:rPr>
                <w:rFonts w:ascii="Andika Basic" w:hAnsi="Andika Basic"/>
                <w:b/>
                <w:sz w:val="20"/>
                <w:szCs w:val="20"/>
              </w:rPr>
            </w:pPr>
            <w:r w:rsidRPr="00491761">
              <w:rPr>
                <w:rFonts w:ascii="Andika Basic" w:hAnsi="Andika Basic"/>
                <w:b/>
                <w:sz w:val="20"/>
                <w:szCs w:val="20"/>
              </w:rPr>
              <w:t>Choix didactiques de l’</w:t>
            </w:r>
            <w:proofErr w:type="spellStart"/>
            <w:r w:rsidRPr="00491761">
              <w:rPr>
                <w:rFonts w:ascii="Andika Basic" w:hAnsi="Andika Basic"/>
                <w:b/>
                <w:sz w:val="20"/>
                <w:szCs w:val="20"/>
              </w:rPr>
              <w:t>enseignant</w:t>
            </w:r>
            <w:r w:rsidR="008E1133">
              <w:rPr>
                <w:rFonts w:ascii="Andika Basic" w:hAnsi="Andika Basic"/>
                <w:b/>
                <w:sz w:val="20"/>
                <w:szCs w:val="20"/>
              </w:rPr>
              <w:t>·</w:t>
            </w:r>
            <w:r w:rsidRPr="00491761">
              <w:rPr>
                <w:rFonts w:ascii="Andika Basic" w:hAnsi="Andika Basic"/>
                <w:b/>
                <w:sz w:val="20"/>
                <w:szCs w:val="20"/>
              </w:rPr>
              <w:t>e</w:t>
            </w:r>
            <w:proofErr w:type="spellEnd"/>
          </w:p>
        </w:tc>
        <w:tc>
          <w:tcPr>
            <w:tcW w:w="7218" w:type="dxa"/>
          </w:tcPr>
          <w:p w14:paraId="63A45E6D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Phases de la leçon</w:t>
            </w:r>
          </w:p>
          <w:p w14:paraId="33C7573C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Place de la leçon dans une séquence</w:t>
            </w:r>
          </w:p>
          <w:p w14:paraId="016A7842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Objectifs de la leçon</w:t>
            </w:r>
          </w:p>
          <w:p w14:paraId="6C943F2F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Utilisation du matériel didactique</w:t>
            </w:r>
          </w:p>
          <w:p w14:paraId="0E48EBA9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Outils pédagogiques</w:t>
            </w:r>
          </w:p>
          <w:p w14:paraId="1E855B88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Choix des formes de travail</w:t>
            </w:r>
          </w:p>
          <w:p w14:paraId="7D153F87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proofErr w:type="spellStart"/>
            <w:r w:rsidRPr="00491761">
              <w:rPr>
                <w:rFonts w:ascii="Andika Basic" w:hAnsi="Andika Basic"/>
                <w:sz w:val="20"/>
                <w:szCs w:val="20"/>
              </w:rPr>
              <w:t>Evaluation</w:t>
            </w:r>
            <w:proofErr w:type="spellEnd"/>
          </w:p>
          <w:p w14:paraId="05E9CAB1" w14:textId="77777777" w:rsidR="00395F4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…</w:t>
            </w:r>
          </w:p>
          <w:p w14:paraId="37E7F9B5" w14:textId="2E6CD4A6" w:rsidR="00491761" w:rsidRPr="00491761" w:rsidRDefault="00491761">
            <w:pPr>
              <w:rPr>
                <w:rFonts w:ascii="Andika Basic" w:hAnsi="Andika Basic"/>
                <w:sz w:val="20"/>
                <w:szCs w:val="20"/>
              </w:rPr>
            </w:pPr>
          </w:p>
        </w:tc>
      </w:tr>
      <w:tr w:rsidR="00395F41" w:rsidRPr="00491761" w14:paraId="58F4B16C" w14:textId="77777777" w:rsidTr="00395F41">
        <w:tc>
          <w:tcPr>
            <w:tcW w:w="1838" w:type="dxa"/>
          </w:tcPr>
          <w:p w14:paraId="5496E5E9" w14:textId="61CF7E72" w:rsidR="00395F41" w:rsidRPr="00491761" w:rsidRDefault="00395F41">
            <w:pPr>
              <w:rPr>
                <w:rFonts w:ascii="Andika Basic" w:hAnsi="Andika Basic"/>
                <w:b/>
                <w:sz w:val="20"/>
                <w:szCs w:val="20"/>
              </w:rPr>
            </w:pPr>
            <w:r w:rsidRPr="00491761">
              <w:rPr>
                <w:rFonts w:ascii="Andika Basic" w:hAnsi="Andika Basic"/>
                <w:b/>
                <w:sz w:val="20"/>
                <w:szCs w:val="20"/>
              </w:rPr>
              <w:t xml:space="preserve">Interaction </w:t>
            </w:r>
            <w:proofErr w:type="spellStart"/>
            <w:r w:rsidRPr="00491761">
              <w:rPr>
                <w:rFonts w:ascii="Andika Basic" w:hAnsi="Andika Basic"/>
                <w:b/>
                <w:sz w:val="20"/>
                <w:szCs w:val="20"/>
              </w:rPr>
              <w:t>enseignant</w:t>
            </w:r>
            <w:r w:rsidR="008E1133">
              <w:rPr>
                <w:rFonts w:ascii="Andika Basic" w:hAnsi="Andika Basic"/>
                <w:b/>
                <w:sz w:val="20"/>
                <w:szCs w:val="20"/>
              </w:rPr>
              <w:t>·</w:t>
            </w:r>
            <w:r w:rsidRPr="00491761">
              <w:rPr>
                <w:rFonts w:ascii="Andika Basic" w:hAnsi="Andika Basic"/>
                <w:b/>
                <w:sz w:val="20"/>
                <w:szCs w:val="20"/>
              </w:rPr>
              <w:t>e</w:t>
            </w:r>
            <w:proofErr w:type="spellEnd"/>
            <w:r w:rsidRPr="00491761">
              <w:rPr>
                <w:rFonts w:ascii="Andika Basic" w:hAnsi="Andika Basic"/>
                <w:b/>
                <w:sz w:val="20"/>
                <w:szCs w:val="20"/>
              </w:rPr>
              <w:t xml:space="preserve"> - élèves</w:t>
            </w:r>
          </w:p>
        </w:tc>
        <w:tc>
          <w:tcPr>
            <w:tcW w:w="7218" w:type="dxa"/>
          </w:tcPr>
          <w:p w14:paraId="3BFEF9AE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Niveau de langue (termes techniques, adaptation, etc.)</w:t>
            </w:r>
          </w:p>
          <w:p w14:paraId="3FBD607A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Techniques pour interroger les élèves</w:t>
            </w:r>
          </w:p>
          <w:p w14:paraId="5F2B011C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Techniques pour faire participer les élèves</w:t>
            </w:r>
          </w:p>
          <w:p w14:paraId="0FD67261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Consignes de travail à la maison</w:t>
            </w:r>
          </w:p>
          <w:p w14:paraId="30EEB999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Tutoiement ou vouvoiement</w:t>
            </w:r>
          </w:p>
          <w:p w14:paraId="5152EB90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Autorité</w:t>
            </w:r>
          </w:p>
          <w:p w14:paraId="7523CA00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Humour</w:t>
            </w:r>
          </w:p>
          <w:p w14:paraId="79096845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Communication (hors cours) avec les élèves</w:t>
            </w:r>
          </w:p>
          <w:p w14:paraId="78F20C15" w14:textId="42C4DBB5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Voix de l’</w:t>
            </w:r>
            <w:proofErr w:type="spellStart"/>
            <w:r w:rsidRPr="00491761">
              <w:rPr>
                <w:rFonts w:ascii="Andika Basic" w:hAnsi="Andika Basic"/>
                <w:sz w:val="20"/>
                <w:szCs w:val="20"/>
              </w:rPr>
              <w:t>enseignant</w:t>
            </w:r>
            <w:r w:rsidR="008E1133">
              <w:rPr>
                <w:rFonts w:ascii="Andika Basic" w:hAnsi="Andika Basic"/>
                <w:sz w:val="20"/>
                <w:szCs w:val="20"/>
              </w:rPr>
              <w:t>·</w:t>
            </w:r>
            <w:r w:rsidRPr="00491761">
              <w:rPr>
                <w:rFonts w:ascii="Andika Basic" w:hAnsi="Andika Basic"/>
                <w:sz w:val="20"/>
                <w:szCs w:val="20"/>
              </w:rPr>
              <w:t>e</w:t>
            </w:r>
            <w:proofErr w:type="spellEnd"/>
          </w:p>
          <w:p w14:paraId="78C68CEB" w14:textId="0D57127B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Gestuelle de l’</w:t>
            </w:r>
            <w:proofErr w:type="spellStart"/>
            <w:r w:rsidRPr="00491761">
              <w:rPr>
                <w:rFonts w:ascii="Andika Basic" w:hAnsi="Andika Basic"/>
                <w:sz w:val="20"/>
                <w:szCs w:val="20"/>
              </w:rPr>
              <w:t>enseignant</w:t>
            </w:r>
            <w:r w:rsidR="008E1133">
              <w:rPr>
                <w:rFonts w:ascii="Andika Basic" w:hAnsi="Andika Basic"/>
                <w:sz w:val="20"/>
                <w:szCs w:val="20"/>
              </w:rPr>
              <w:t>·</w:t>
            </w:r>
            <w:r w:rsidRPr="00491761">
              <w:rPr>
                <w:rFonts w:ascii="Andika Basic" w:hAnsi="Andika Basic"/>
                <w:sz w:val="20"/>
                <w:szCs w:val="20"/>
              </w:rPr>
              <w:t>e</w:t>
            </w:r>
            <w:proofErr w:type="spellEnd"/>
          </w:p>
          <w:p w14:paraId="741906FC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Aspects non-verbaux</w:t>
            </w:r>
          </w:p>
          <w:p w14:paraId="7F2DD5DF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Déplacements</w:t>
            </w:r>
          </w:p>
          <w:p w14:paraId="1C72D49C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…</w:t>
            </w:r>
          </w:p>
          <w:p w14:paraId="1B95B2AF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</w:p>
        </w:tc>
      </w:tr>
      <w:tr w:rsidR="00395F41" w:rsidRPr="00491761" w14:paraId="65ABD833" w14:textId="77777777" w:rsidTr="00395F41">
        <w:tc>
          <w:tcPr>
            <w:tcW w:w="1838" w:type="dxa"/>
          </w:tcPr>
          <w:p w14:paraId="3E4771DF" w14:textId="77777777" w:rsidR="00395F41" w:rsidRPr="00491761" w:rsidRDefault="00395F41">
            <w:pPr>
              <w:rPr>
                <w:rFonts w:ascii="Andika Basic" w:hAnsi="Andika Basic"/>
                <w:b/>
                <w:sz w:val="20"/>
                <w:szCs w:val="20"/>
              </w:rPr>
            </w:pPr>
            <w:r w:rsidRPr="00491761">
              <w:rPr>
                <w:rFonts w:ascii="Andika Basic" w:hAnsi="Andika Basic"/>
                <w:b/>
                <w:sz w:val="20"/>
                <w:szCs w:val="20"/>
              </w:rPr>
              <w:t>Apprentissage par les élèves</w:t>
            </w:r>
          </w:p>
        </w:tc>
        <w:tc>
          <w:tcPr>
            <w:tcW w:w="7218" w:type="dxa"/>
          </w:tcPr>
          <w:p w14:paraId="55E85898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Niveau des compétences/connaissances des élèves</w:t>
            </w:r>
          </w:p>
          <w:p w14:paraId="4D9B9E3A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Prérequis nécessaire des élèves</w:t>
            </w:r>
          </w:p>
          <w:p w14:paraId="6611FD32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Attitude face au travail</w:t>
            </w:r>
          </w:p>
          <w:p w14:paraId="5B2B571B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Participation</w:t>
            </w:r>
          </w:p>
          <w:p w14:paraId="28B98EE3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Interaction entre élèves</w:t>
            </w:r>
          </w:p>
          <w:p w14:paraId="71AB5967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…</w:t>
            </w:r>
          </w:p>
          <w:p w14:paraId="51C3F571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</w:p>
        </w:tc>
      </w:tr>
      <w:tr w:rsidR="00395F41" w:rsidRPr="00491761" w14:paraId="3B6BED87" w14:textId="77777777" w:rsidTr="00395F41">
        <w:tc>
          <w:tcPr>
            <w:tcW w:w="1838" w:type="dxa"/>
          </w:tcPr>
          <w:p w14:paraId="0C9208CD" w14:textId="77777777" w:rsidR="00395F41" w:rsidRPr="00491761" w:rsidRDefault="00395F41">
            <w:pPr>
              <w:rPr>
                <w:rFonts w:ascii="Andika Basic" w:hAnsi="Andika Basic"/>
                <w:b/>
                <w:sz w:val="20"/>
                <w:szCs w:val="20"/>
              </w:rPr>
            </w:pPr>
            <w:proofErr w:type="spellStart"/>
            <w:r w:rsidRPr="00491761">
              <w:rPr>
                <w:rFonts w:ascii="Andika Basic" w:hAnsi="Andika Basic"/>
                <w:b/>
                <w:sz w:val="20"/>
                <w:szCs w:val="20"/>
              </w:rPr>
              <w:t>Eléments</w:t>
            </w:r>
            <w:proofErr w:type="spellEnd"/>
            <w:r w:rsidRPr="00491761">
              <w:rPr>
                <w:rFonts w:ascii="Andika Basic" w:hAnsi="Andika Basic"/>
                <w:b/>
                <w:sz w:val="20"/>
                <w:szCs w:val="20"/>
              </w:rPr>
              <w:t xml:space="preserve"> externes</w:t>
            </w:r>
          </w:p>
        </w:tc>
        <w:tc>
          <w:tcPr>
            <w:tcW w:w="7218" w:type="dxa"/>
          </w:tcPr>
          <w:p w14:paraId="59686601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Nombre d’élèves</w:t>
            </w:r>
          </w:p>
          <w:p w14:paraId="151E23C9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Disposition de la salle</w:t>
            </w:r>
          </w:p>
          <w:p w14:paraId="404F8D51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Conditions météorologiques</w:t>
            </w:r>
          </w:p>
          <w:p w14:paraId="46ED3836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Place de la leçon dans la journée</w:t>
            </w:r>
          </w:p>
          <w:p w14:paraId="15925D04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Luminosité</w:t>
            </w:r>
          </w:p>
          <w:p w14:paraId="2B071D6C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…</w:t>
            </w:r>
          </w:p>
          <w:p w14:paraId="6FA8D7CE" w14:textId="77777777" w:rsidR="00395F41" w:rsidRPr="00491761" w:rsidRDefault="00395F41">
            <w:pPr>
              <w:rPr>
                <w:rFonts w:ascii="Andika Basic" w:hAnsi="Andika Basic"/>
                <w:sz w:val="20"/>
                <w:szCs w:val="20"/>
              </w:rPr>
            </w:pPr>
          </w:p>
        </w:tc>
      </w:tr>
    </w:tbl>
    <w:p w14:paraId="368418E7" w14:textId="77777777" w:rsidR="00D20304" w:rsidRPr="00491761" w:rsidRDefault="00D20304">
      <w:pPr>
        <w:rPr>
          <w:rFonts w:ascii="Andika Basic" w:hAnsi="Andika Basic"/>
          <w:sz w:val="20"/>
          <w:szCs w:val="20"/>
        </w:rPr>
      </w:pPr>
    </w:p>
    <w:sectPr w:rsidR="00D20304" w:rsidRPr="00491761" w:rsidSect="002F10A4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5F0FEC" w14:textId="77777777" w:rsidR="00116476" w:rsidRDefault="00116476" w:rsidP="00395F41">
      <w:r>
        <w:separator/>
      </w:r>
    </w:p>
  </w:endnote>
  <w:endnote w:type="continuationSeparator" w:id="0">
    <w:p w14:paraId="54392A13" w14:textId="77777777" w:rsidR="00116476" w:rsidRDefault="00116476" w:rsidP="0039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ika Basic">
    <w:panose1 w:val="02000000000000000000"/>
    <w:charset w:val="00"/>
    <w:family w:val="auto"/>
    <w:pitch w:val="variable"/>
    <w:sig w:usb0="A00000F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7FF75A" w14:textId="77777777" w:rsidR="00116476" w:rsidRDefault="00116476" w:rsidP="00395F41">
      <w:r>
        <w:separator/>
      </w:r>
    </w:p>
  </w:footnote>
  <w:footnote w:type="continuationSeparator" w:id="0">
    <w:p w14:paraId="2EA98DAF" w14:textId="77777777" w:rsidR="00116476" w:rsidRDefault="00116476" w:rsidP="00395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A26E7C" w14:textId="7F187077" w:rsidR="00395F41" w:rsidRPr="00491761" w:rsidRDefault="00395F41" w:rsidP="00395F41">
    <w:pPr>
      <w:pStyle w:val="En-tte"/>
      <w:jc w:val="center"/>
      <w:rPr>
        <w:rFonts w:ascii="Andika Basic" w:hAnsi="Andika Basic"/>
      </w:rPr>
    </w:pPr>
    <w:r w:rsidRPr="00491761">
      <w:rPr>
        <w:rFonts w:ascii="Andika Basic" w:hAnsi="Andika Basic"/>
      </w:rPr>
      <w:t>DEEM Observation de la pratique</w:t>
    </w:r>
    <w:r w:rsidRPr="00491761">
      <w:rPr>
        <w:rFonts w:ascii="Andika Basic" w:hAnsi="Andika Basic"/>
      </w:rPr>
      <w:tab/>
    </w:r>
    <w:r w:rsidRPr="00491761">
      <w:rPr>
        <w:rFonts w:ascii="Andika Basic" w:hAnsi="Andika Basic"/>
      </w:rPr>
      <w:tab/>
      <w:t>CE</w:t>
    </w:r>
    <w:r w:rsidR="008E1133">
      <w:rPr>
        <w:rFonts w:ascii="Andika Basic" w:hAnsi="Andika Basic"/>
      </w:rPr>
      <w:t>EM</w:t>
    </w:r>
    <w:r w:rsidRPr="00491761">
      <w:rPr>
        <w:rFonts w:ascii="Andika Basic" w:hAnsi="Andika Basic"/>
      </w:rPr>
      <w:t>/</w:t>
    </w:r>
    <w:proofErr w:type="spellStart"/>
    <w:r w:rsidRPr="00491761">
      <w:rPr>
        <w:rFonts w:ascii="Andika Basic" w:hAnsi="Andika Basic"/>
      </w:rPr>
      <w:t>Unifr</w:t>
    </w:r>
    <w:proofErr w:type="spellEnd"/>
    <w:r w:rsidR="00D459CF" w:rsidRPr="00491761">
      <w:rPr>
        <w:rFonts w:ascii="Andika Basic" w:hAnsi="Andika Basic"/>
      </w:rPr>
      <w:t xml:space="preserve"> SA202</w:t>
    </w:r>
    <w:r w:rsidR="00DE00F8">
      <w:rPr>
        <w:rFonts w:ascii="Andika Basic" w:hAnsi="Andika Basic"/>
      </w:rPr>
      <w:t>6</w:t>
    </w:r>
  </w:p>
  <w:p w14:paraId="6B756316" w14:textId="2B2910F3" w:rsidR="00395F41" w:rsidRPr="00491761" w:rsidRDefault="00395F41" w:rsidP="00395F41">
    <w:pPr>
      <w:pStyle w:val="En-tte"/>
      <w:jc w:val="center"/>
      <w:rPr>
        <w:rFonts w:ascii="Andika Basic" w:hAnsi="Andika Basic"/>
      </w:rPr>
    </w:pPr>
    <w:r w:rsidRPr="00491761">
      <w:rPr>
        <w:rFonts w:ascii="Andika Basic" w:hAnsi="Andika Basic"/>
      </w:rPr>
      <w:t>____________________________________________________________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41"/>
    <w:rsid w:val="00007977"/>
    <w:rsid w:val="00017D9D"/>
    <w:rsid w:val="00045EAC"/>
    <w:rsid w:val="000530ED"/>
    <w:rsid w:val="00085C46"/>
    <w:rsid w:val="000A3762"/>
    <w:rsid w:val="000A6CFC"/>
    <w:rsid w:val="000C313D"/>
    <w:rsid w:val="00116476"/>
    <w:rsid w:val="00162352"/>
    <w:rsid w:val="001B74A1"/>
    <w:rsid w:val="001D68B0"/>
    <w:rsid w:val="00230011"/>
    <w:rsid w:val="00241219"/>
    <w:rsid w:val="00271885"/>
    <w:rsid w:val="002E30DD"/>
    <w:rsid w:val="002F10A4"/>
    <w:rsid w:val="003220EA"/>
    <w:rsid w:val="00334A3B"/>
    <w:rsid w:val="00334EB4"/>
    <w:rsid w:val="00383D39"/>
    <w:rsid w:val="00395F41"/>
    <w:rsid w:val="003A7F08"/>
    <w:rsid w:val="003D3D08"/>
    <w:rsid w:val="003E1066"/>
    <w:rsid w:val="003E632E"/>
    <w:rsid w:val="004506EB"/>
    <w:rsid w:val="004657AD"/>
    <w:rsid w:val="00491761"/>
    <w:rsid w:val="004A408F"/>
    <w:rsid w:val="004D6219"/>
    <w:rsid w:val="00504E2D"/>
    <w:rsid w:val="00524A48"/>
    <w:rsid w:val="005304DC"/>
    <w:rsid w:val="0053660B"/>
    <w:rsid w:val="005C5DA8"/>
    <w:rsid w:val="005E39E4"/>
    <w:rsid w:val="005E6DEC"/>
    <w:rsid w:val="00622931"/>
    <w:rsid w:val="00631824"/>
    <w:rsid w:val="00634444"/>
    <w:rsid w:val="00641126"/>
    <w:rsid w:val="00655948"/>
    <w:rsid w:val="00660D97"/>
    <w:rsid w:val="00671C0F"/>
    <w:rsid w:val="00682A13"/>
    <w:rsid w:val="00686FDC"/>
    <w:rsid w:val="0069613B"/>
    <w:rsid w:val="006E48B6"/>
    <w:rsid w:val="007B53BF"/>
    <w:rsid w:val="007E7057"/>
    <w:rsid w:val="0081112F"/>
    <w:rsid w:val="0081459A"/>
    <w:rsid w:val="00863FEF"/>
    <w:rsid w:val="008E1133"/>
    <w:rsid w:val="00950BF1"/>
    <w:rsid w:val="00955F02"/>
    <w:rsid w:val="00961967"/>
    <w:rsid w:val="00991C16"/>
    <w:rsid w:val="009924B1"/>
    <w:rsid w:val="009F1407"/>
    <w:rsid w:val="00A97EC1"/>
    <w:rsid w:val="00AC23AD"/>
    <w:rsid w:val="00AE3802"/>
    <w:rsid w:val="00B221AD"/>
    <w:rsid w:val="00B83F0C"/>
    <w:rsid w:val="00BC7908"/>
    <w:rsid w:val="00C25F2B"/>
    <w:rsid w:val="00C26CF7"/>
    <w:rsid w:val="00C354E0"/>
    <w:rsid w:val="00C55970"/>
    <w:rsid w:val="00C773A3"/>
    <w:rsid w:val="00C93560"/>
    <w:rsid w:val="00CF1296"/>
    <w:rsid w:val="00CF5573"/>
    <w:rsid w:val="00CF7899"/>
    <w:rsid w:val="00D20304"/>
    <w:rsid w:val="00D411BF"/>
    <w:rsid w:val="00D459CF"/>
    <w:rsid w:val="00DD094E"/>
    <w:rsid w:val="00DE00F8"/>
    <w:rsid w:val="00DF46BF"/>
    <w:rsid w:val="00E02157"/>
    <w:rsid w:val="00E03F1A"/>
    <w:rsid w:val="00E1420F"/>
    <w:rsid w:val="00E356F1"/>
    <w:rsid w:val="00E537D7"/>
    <w:rsid w:val="00EC6FB0"/>
    <w:rsid w:val="00EC7C90"/>
    <w:rsid w:val="00EE1271"/>
    <w:rsid w:val="00EE245E"/>
    <w:rsid w:val="00EF7FA2"/>
    <w:rsid w:val="00F316A7"/>
    <w:rsid w:val="00F9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A1BA3F3"/>
  <w15:chartTrackingRefBased/>
  <w15:docId w15:val="{3E984AFA-B53A-8E4C-A386-0A5F8728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95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95F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95F41"/>
  </w:style>
  <w:style w:type="paragraph" w:styleId="Pieddepage">
    <w:name w:val="footer"/>
    <w:basedOn w:val="Normal"/>
    <w:link w:val="PieddepageCar"/>
    <w:uiPriority w:val="99"/>
    <w:unhideWhenUsed/>
    <w:rsid w:val="00395F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5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AYER Dorothee</cp:lastModifiedBy>
  <cp:revision>4</cp:revision>
  <cp:lastPrinted>2023-08-25T13:24:00Z</cp:lastPrinted>
  <dcterms:created xsi:type="dcterms:W3CDTF">2025-08-19T09:14:00Z</dcterms:created>
  <dcterms:modified xsi:type="dcterms:W3CDTF">2026-08-17T10:08:00Z</dcterms:modified>
</cp:coreProperties>
</file>