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EF9" w14:textId="0466586D" w:rsidR="00552EF3" w:rsidRPr="000057EE" w:rsidRDefault="00036A56" w:rsidP="00A306CD">
      <w:pPr>
        <w:spacing w:line="360" w:lineRule="auto"/>
        <w:jc w:val="center"/>
        <w:rPr>
          <w:rFonts w:ascii="New Athena Unicode" w:hAnsi="New Athena Unicode"/>
          <w:noProof/>
          <w:sz w:val="28"/>
          <w:szCs w:val="28"/>
          <w:lang w:val="de-DE"/>
        </w:rPr>
      </w:pPr>
      <w:r w:rsidRPr="000057EE">
        <w:rPr>
          <w:rFonts w:ascii="New Athena Unicode" w:hAnsi="New Athena Unicode"/>
          <w:noProof/>
          <w:sz w:val="28"/>
          <w:szCs w:val="28"/>
          <w:lang w:val="de-DE"/>
        </w:rPr>
        <w:t>Zur Geschichte der antiken</w:t>
      </w:r>
      <w:r w:rsidR="00DD2DCC" w:rsidRPr="000057EE">
        <w:rPr>
          <w:rFonts w:ascii="New Athena Unicode" w:hAnsi="New Athena Unicode"/>
          <w:noProof/>
          <w:sz w:val="28"/>
          <w:szCs w:val="28"/>
          <w:lang w:val="de-DE"/>
        </w:rPr>
        <w:t xml:space="preserve"> Logik</w:t>
      </w:r>
    </w:p>
    <w:p w14:paraId="2C41A4FE" w14:textId="77777777" w:rsidR="000057EE" w:rsidRDefault="000057EE" w:rsidP="00A306CD">
      <w:pPr>
        <w:spacing w:line="360" w:lineRule="auto"/>
        <w:jc w:val="center"/>
        <w:rPr>
          <w:rFonts w:ascii="New Athena Unicode" w:hAnsi="New Athena Unicode"/>
          <w:noProof/>
          <w:lang w:val="de-DE"/>
        </w:rPr>
      </w:pPr>
    </w:p>
    <w:p w14:paraId="21290B1F" w14:textId="7708EB8E" w:rsidR="00DD2DCC" w:rsidRPr="000057EE" w:rsidRDefault="00DD2DCC" w:rsidP="00A306CD">
      <w:pPr>
        <w:spacing w:line="360" w:lineRule="auto"/>
        <w:jc w:val="center"/>
        <w:rPr>
          <w:rFonts w:ascii="New Athena Unicode" w:hAnsi="New Athena Unicode"/>
          <w:noProof/>
          <w:lang w:val="de-DE"/>
        </w:rPr>
      </w:pPr>
      <w:r w:rsidRPr="000057EE">
        <w:rPr>
          <w:rFonts w:ascii="New Athena Unicode" w:hAnsi="New Athena Unicode"/>
          <w:noProof/>
          <w:lang w:val="de-DE"/>
        </w:rPr>
        <w:t>Universit</w:t>
      </w:r>
      <w:r w:rsidR="00036A56" w:rsidRPr="000057EE">
        <w:rPr>
          <w:rFonts w:ascii="New Athena Unicode" w:hAnsi="New Athena Unicode"/>
          <w:noProof/>
          <w:lang w:val="de-DE"/>
        </w:rPr>
        <w:t>é Fribourg</w:t>
      </w:r>
    </w:p>
    <w:p w14:paraId="5D8946AF" w14:textId="366A4D89" w:rsidR="00036A56" w:rsidRPr="000057EE" w:rsidRDefault="00036A56" w:rsidP="00A306CD">
      <w:pPr>
        <w:spacing w:line="360" w:lineRule="auto"/>
        <w:jc w:val="center"/>
        <w:rPr>
          <w:rFonts w:ascii="New Athena Unicode" w:hAnsi="New Athena Unicode"/>
          <w:noProof/>
          <w:lang w:val="de-DE"/>
        </w:rPr>
      </w:pPr>
      <w:r w:rsidRPr="000057EE">
        <w:rPr>
          <w:rFonts w:ascii="New Athena Unicode" w:hAnsi="New Athena Unicode"/>
          <w:noProof/>
          <w:lang w:val="de-DE"/>
        </w:rPr>
        <w:t>Herbstsemester 2021</w:t>
      </w:r>
    </w:p>
    <w:p w14:paraId="6F8CE457" w14:textId="2898C494" w:rsidR="00036A56" w:rsidRPr="000057EE" w:rsidRDefault="00036A56" w:rsidP="00A306CD">
      <w:pPr>
        <w:spacing w:line="360" w:lineRule="auto"/>
        <w:jc w:val="center"/>
        <w:rPr>
          <w:rFonts w:ascii="New Athena Unicode" w:hAnsi="New Athena Unicode"/>
          <w:noProof/>
          <w:lang w:val="de-DE"/>
        </w:rPr>
      </w:pPr>
      <w:r w:rsidRPr="000057EE">
        <w:rPr>
          <w:rFonts w:ascii="New Athena Unicode" w:hAnsi="New Athena Unicode"/>
          <w:noProof/>
          <w:lang w:val="de-DE"/>
        </w:rPr>
        <w:t>Vorlesung und Seminar</w:t>
      </w:r>
    </w:p>
    <w:p w14:paraId="07BA21FC" w14:textId="66965E22" w:rsidR="00036A56" w:rsidRPr="00A306CD" w:rsidRDefault="00036A56" w:rsidP="00A306CD">
      <w:pPr>
        <w:spacing w:line="360" w:lineRule="auto"/>
        <w:jc w:val="center"/>
        <w:rPr>
          <w:rFonts w:ascii="New Athena Unicode" w:hAnsi="New Athena Unicode"/>
          <w:noProof/>
          <w:lang w:val="de-DE"/>
        </w:rPr>
      </w:pPr>
      <w:r w:rsidRPr="00A306CD">
        <w:rPr>
          <w:rFonts w:ascii="New Athena Unicode" w:hAnsi="New Athena Unicode"/>
          <w:b/>
          <w:bCs/>
          <w:noProof/>
          <w:lang w:val="de-DE"/>
        </w:rPr>
        <w:t>VL</w:t>
      </w:r>
      <w:r w:rsidRPr="00A306CD">
        <w:rPr>
          <w:rFonts w:ascii="New Athena Unicode" w:hAnsi="New Athena Unicode"/>
          <w:noProof/>
          <w:lang w:val="de-DE"/>
        </w:rPr>
        <w:t> : montags 10.15–12</w:t>
      </w:r>
      <w:r w:rsidR="002A4BD7" w:rsidRPr="00A306CD">
        <w:rPr>
          <w:rFonts w:ascii="New Athena Unicode" w:hAnsi="New Athena Unicode"/>
          <w:noProof/>
          <w:lang w:val="de-DE"/>
        </w:rPr>
        <w:t xml:space="preserve"> (MIS 03 </w:t>
      </w:r>
      <w:r w:rsidR="00E1425A" w:rsidRPr="00A306CD">
        <w:rPr>
          <w:rFonts w:ascii="New Athena Unicode" w:hAnsi="New Athena Unicode"/>
          <w:noProof/>
          <w:lang w:val="de-DE"/>
        </w:rPr>
        <w:t xml:space="preserve">salle 3024, </w:t>
      </w:r>
      <w:r w:rsidR="002A4BD7" w:rsidRPr="00A306CD">
        <w:rPr>
          <w:rFonts w:ascii="New Athena Unicode" w:hAnsi="New Athena Unicode"/>
          <w:noProof/>
          <w:lang w:val="de-DE"/>
        </w:rPr>
        <w:t xml:space="preserve">synchron per </w:t>
      </w:r>
      <w:hyperlink r:id="rId5" w:history="1">
        <w:r w:rsidR="002A4BD7" w:rsidRPr="00A306CD">
          <w:rPr>
            <w:rStyle w:val="Hyperlink"/>
            <w:rFonts w:ascii="New Athena Unicode" w:hAnsi="New Athena Unicode"/>
            <w:noProof/>
            <w:lang w:val="de-DE"/>
          </w:rPr>
          <w:t>Zoom</w:t>
        </w:r>
      </w:hyperlink>
      <w:r w:rsidR="002A4BD7" w:rsidRPr="00A306CD">
        <w:rPr>
          <w:rFonts w:ascii="New Athena Unicode" w:hAnsi="New Athena Unicode"/>
          <w:noProof/>
          <w:lang w:val="de-DE"/>
        </w:rPr>
        <w:t>, Passcode: 035349)</w:t>
      </w:r>
    </w:p>
    <w:p w14:paraId="6A027386" w14:textId="70EDF0DF" w:rsidR="00E57D87" w:rsidRDefault="00036A56" w:rsidP="00A306CD">
      <w:pPr>
        <w:spacing w:line="360" w:lineRule="auto"/>
        <w:jc w:val="center"/>
        <w:rPr>
          <w:rFonts w:ascii="New Athena Unicode" w:hAnsi="New Athena Unicode"/>
          <w:noProof/>
          <w:lang w:val="en-US"/>
        </w:rPr>
      </w:pPr>
      <w:r w:rsidRPr="00A306CD">
        <w:rPr>
          <w:rFonts w:ascii="New Athena Unicode" w:hAnsi="New Athena Unicode"/>
          <w:b/>
          <w:bCs/>
          <w:noProof/>
          <w:lang w:val="en-US"/>
        </w:rPr>
        <w:t>S</w:t>
      </w:r>
      <w:r w:rsidRPr="00A306CD">
        <w:rPr>
          <w:rFonts w:ascii="New Athena Unicode" w:hAnsi="New Athena Unicode"/>
          <w:noProof/>
          <w:lang w:val="en-US"/>
        </w:rPr>
        <w:t>: montags 13.15–15</w:t>
      </w:r>
      <w:r w:rsidR="002A4BD7" w:rsidRPr="00A306CD">
        <w:rPr>
          <w:rFonts w:ascii="New Athena Unicode" w:hAnsi="New Athena Unicode"/>
          <w:noProof/>
          <w:lang w:val="en-US"/>
        </w:rPr>
        <w:t xml:space="preserve"> (</w:t>
      </w:r>
      <w:r w:rsidR="00E1425A" w:rsidRPr="00A306CD">
        <w:rPr>
          <w:rFonts w:ascii="New Athena Unicode" w:hAnsi="New Athena Unicode"/>
          <w:noProof/>
          <w:lang w:val="en-US"/>
        </w:rPr>
        <w:t xml:space="preserve">MIS 03 salle 3025, </w:t>
      </w:r>
      <w:r w:rsidR="002A4BD7" w:rsidRPr="00A306CD">
        <w:rPr>
          <w:rFonts w:ascii="New Athena Unicode" w:hAnsi="New Athena Unicode"/>
          <w:noProof/>
          <w:lang w:val="en-US"/>
        </w:rPr>
        <w:t xml:space="preserve">synchron per </w:t>
      </w:r>
      <w:hyperlink r:id="rId6" w:history="1">
        <w:r w:rsidR="002A4BD7" w:rsidRPr="00A306CD">
          <w:rPr>
            <w:rStyle w:val="Hyperlink"/>
            <w:rFonts w:ascii="New Athena Unicode" w:hAnsi="New Athena Unicode"/>
            <w:noProof/>
            <w:lang w:val="en-US"/>
          </w:rPr>
          <w:t>Zoom</w:t>
        </w:r>
      </w:hyperlink>
      <w:r w:rsidR="002A4BD7" w:rsidRPr="00A306CD">
        <w:rPr>
          <w:rFonts w:ascii="New Athena Unicode" w:hAnsi="New Athena Unicode"/>
          <w:noProof/>
          <w:lang w:val="en-US"/>
        </w:rPr>
        <w:t xml:space="preserve">, Passcode: </w:t>
      </w:r>
      <w:r w:rsidR="008B6C63" w:rsidRPr="00A306CD">
        <w:rPr>
          <w:rFonts w:ascii="New Athena Unicode" w:hAnsi="New Athena Unicode"/>
          <w:noProof/>
          <w:lang w:val="en-US"/>
        </w:rPr>
        <w:t>306200</w:t>
      </w:r>
      <w:r w:rsidR="002A4BD7" w:rsidRPr="00A306CD">
        <w:rPr>
          <w:rFonts w:ascii="New Athena Unicode" w:hAnsi="New Athena Unicode"/>
          <w:noProof/>
          <w:lang w:val="en-US"/>
        </w:rPr>
        <w:t>)</w:t>
      </w:r>
    </w:p>
    <w:p w14:paraId="733E8149" w14:textId="4DBF4FE8" w:rsidR="006B1ED9" w:rsidRPr="00A306CD" w:rsidRDefault="006B1ED9" w:rsidP="00A306CD">
      <w:pPr>
        <w:spacing w:line="360" w:lineRule="auto"/>
        <w:jc w:val="center"/>
        <w:rPr>
          <w:rFonts w:ascii="New Athena Unicode" w:hAnsi="New Athena Unicode"/>
          <w:noProof/>
          <w:lang w:val="en-US"/>
        </w:rPr>
      </w:pPr>
      <w:hyperlink r:id="rId7" w:history="1">
        <w:r w:rsidRPr="006B1ED9">
          <w:rPr>
            <w:rStyle w:val="Hyperlink"/>
            <w:rFonts w:ascii="New Athena Unicode" w:hAnsi="New Athena Unicode"/>
            <w:noProof/>
            <w:lang w:val="en-US"/>
          </w:rPr>
          <w:t>Mood</w:t>
        </w:r>
        <w:r w:rsidRPr="006B1ED9">
          <w:rPr>
            <w:rStyle w:val="Hyperlink"/>
            <w:rFonts w:ascii="New Athena Unicode" w:hAnsi="New Athena Unicode"/>
            <w:noProof/>
            <w:lang w:val="en-US"/>
          </w:rPr>
          <w:t>l</w:t>
        </w:r>
        <w:r w:rsidRPr="006B1ED9">
          <w:rPr>
            <w:rStyle w:val="Hyperlink"/>
            <w:rFonts w:ascii="New Athena Unicode" w:hAnsi="New Athena Unicode"/>
            <w:noProof/>
            <w:lang w:val="en-US"/>
          </w:rPr>
          <w:t>e-Kurs</w:t>
        </w:r>
      </w:hyperlink>
    </w:p>
    <w:p w14:paraId="47C1E540" w14:textId="77777777" w:rsidR="00036A56" w:rsidRPr="00A306CD" w:rsidRDefault="00036A56" w:rsidP="00A306CD">
      <w:pPr>
        <w:spacing w:line="360" w:lineRule="auto"/>
        <w:jc w:val="center"/>
        <w:rPr>
          <w:rFonts w:ascii="New Athena Unicode" w:hAnsi="New Athena Unicode"/>
          <w:noProof/>
          <w:lang w:val="en-US"/>
        </w:rPr>
      </w:pPr>
    </w:p>
    <w:p w14:paraId="1CB6FFD1" w14:textId="6C9FE396" w:rsidR="00036A56" w:rsidRPr="00971A72" w:rsidRDefault="00036A56" w:rsidP="00A306CD">
      <w:pPr>
        <w:spacing w:line="360" w:lineRule="auto"/>
        <w:jc w:val="center"/>
        <w:rPr>
          <w:rFonts w:ascii="New Athena Unicode" w:hAnsi="New Athena Unicode"/>
          <w:noProof/>
          <w:lang w:val="en-US"/>
        </w:rPr>
      </w:pPr>
      <w:r w:rsidRPr="00971A72">
        <w:rPr>
          <w:rFonts w:ascii="New Athena Unicode" w:hAnsi="New Athena Unicode"/>
          <w:noProof/>
          <w:lang w:val="en-US"/>
        </w:rPr>
        <w:t>Colin Guthrie King</w:t>
      </w:r>
    </w:p>
    <w:p w14:paraId="3DA517FE" w14:textId="1BC2E55F" w:rsidR="00036A56" w:rsidRPr="00A306CD" w:rsidRDefault="00036A56" w:rsidP="00A306CD">
      <w:pPr>
        <w:spacing w:line="360" w:lineRule="auto"/>
        <w:jc w:val="center"/>
        <w:rPr>
          <w:rFonts w:ascii="New Athena Unicode" w:hAnsi="New Athena Unicode"/>
          <w:noProof/>
          <w:lang w:val="fr-FR"/>
        </w:rPr>
      </w:pPr>
      <w:r w:rsidRPr="00A306CD">
        <w:rPr>
          <w:rFonts w:ascii="New Athena Unicode" w:hAnsi="New Athena Unicode"/>
          <w:noProof/>
          <w:lang w:val="fr-FR"/>
        </w:rPr>
        <w:t>Chargé de cours</w:t>
      </w:r>
    </w:p>
    <w:p w14:paraId="1EE61F1E" w14:textId="0149E324" w:rsidR="00036A56" w:rsidRPr="00A306CD" w:rsidRDefault="00A20317" w:rsidP="00A306CD">
      <w:pPr>
        <w:spacing w:line="360" w:lineRule="auto"/>
        <w:jc w:val="center"/>
        <w:rPr>
          <w:rFonts w:ascii="New Athena Unicode" w:hAnsi="New Athena Unicode"/>
          <w:noProof/>
          <w:lang w:val="fr-FR"/>
        </w:rPr>
      </w:pPr>
      <w:hyperlink r:id="rId8" w:history="1">
        <w:r w:rsidR="00E57D87" w:rsidRPr="00A306CD">
          <w:rPr>
            <w:rStyle w:val="Hyperlink"/>
            <w:rFonts w:ascii="New Athena Unicode" w:hAnsi="New Athena Unicode"/>
            <w:noProof/>
            <w:lang w:val="fr-FR"/>
          </w:rPr>
          <w:t>colin.king@unifr.ch</w:t>
        </w:r>
      </w:hyperlink>
    </w:p>
    <w:p w14:paraId="3FB237FD" w14:textId="4063AE46" w:rsidR="00BD4F7C" w:rsidRDefault="00E57D87" w:rsidP="00A306CD">
      <w:pPr>
        <w:spacing w:line="360" w:lineRule="auto"/>
        <w:jc w:val="center"/>
        <w:rPr>
          <w:rFonts w:ascii="New Athena Unicode" w:hAnsi="New Athena Unicode"/>
          <w:noProof/>
          <w:lang w:val="de-DE"/>
        </w:rPr>
      </w:pPr>
      <w:r w:rsidRPr="000057EE">
        <w:rPr>
          <w:rFonts w:ascii="New Athena Unicode" w:hAnsi="New Athena Unicode"/>
          <w:noProof/>
          <w:lang w:val="de-DE"/>
        </w:rPr>
        <w:t>Sprechstunde</w:t>
      </w:r>
      <w:r w:rsidR="000057EE">
        <w:rPr>
          <w:rFonts w:ascii="New Athena Unicode" w:hAnsi="New Athena Unicode"/>
          <w:noProof/>
          <w:lang w:val="de-DE"/>
        </w:rPr>
        <w:t xml:space="preserve">: </w:t>
      </w:r>
      <w:r w:rsidR="00BD4F7C">
        <w:rPr>
          <w:rFonts w:ascii="New Athena Unicode" w:hAnsi="New Athena Unicode"/>
          <w:noProof/>
          <w:lang w:val="de-DE"/>
        </w:rPr>
        <w:t>nach Vereinbarung und</w:t>
      </w:r>
    </w:p>
    <w:p w14:paraId="2539D03C" w14:textId="3B625F0B" w:rsidR="00BD4F7C" w:rsidRDefault="004C640C" w:rsidP="00A306CD">
      <w:pPr>
        <w:spacing w:line="360" w:lineRule="auto"/>
        <w:jc w:val="center"/>
        <w:rPr>
          <w:rFonts w:ascii="New Athena Unicode" w:hAnsi="New Athena Unicode"/>
          <w:noProof/>
          <w:lang w:val="de-DE"/>
        </w:rPr>
      </w:pPr>
      <w:r>
        <w:rPr>
          <w:rFonts w:ascii="New Athena Unicode" w:hAnsi="New Athena Unicode"/>
          <w:noProof/>
          <w:lang w:val="de-DE"/>
        </w:rPr>
        <w:t xml:space="preserve">und </w:t>
      </w:r>
      <w:r w:rsidR="00BD4F7C">
        <w:rPr>
          <w:rFonts w:ascii="New Athena Unicode" w:hAnsi="New Athena Unicode"/>
          <w:noProof/>
          <w:lang w:val="de-DE"/>
        </w:rPr>
        <w:t xml:space="preserve">mit </w:t>
      </w:r>
      <w:r w:rsidR="007F543E">
        <w:rPr>
          <w:rFonts w:ascii="New Athena Unicode" w:hAnsi="New Athena Unicode"/>
          <w:noProof/>
          <w:lang w:val="de-DE"/>
        </w:rPr>
        <w:t>Vora</w:t>
      </w:r>
      <w:r w:rsidR="00BD4F7C">
        <w:rPr>
          <w:rFonts w:ascii="New Athena Unicode" w:hAnsi="New Athena Unicode"/>
          <w:noProof/>
          <w:lang w:val="de-DE"/>
        </w:rPr>
        <w:t xml:space="preserve">nmeldung </w:t>
      </w:r>
      <w:r>
        <w:rPr>
          <w:rFonts w:ascii="New Athena Unicode" w:hAnsi="New Athena Unicode"/>
          <w:noProof/>
          <w:lang w:val="de-DE"/>
        </w:rPr>
        <w:t>per Zoom donnerstags 14–</w:t>
      </w:r>
      <w:r w:rsidR="00BD4F7C">
        <w:rPr>
          <w:rFonts w:ascii="New Athena Unicode" w:hAnsi="New Athena Unicode"/>
          <w:noProof/>
          <w:lang w:val="de-DE"/>
        </w:rPr>
        <w:t xml:space="preserve">16: </w:t>
      </w:r>
    </w:p>
    <w:p w14:paraId="1F099918" w14:textId="781A64B4" w:rsidR="00BD4F7C" w:rsidRDefault="00A20317" w:rsidP="00A306CD">
      <w:pPr>
        <w:spacing w:line="360" w:lineRule="auto"/>
        <w:jc w:val="center"/>
        <w:rPr>
          <w:rStyle w:val="Hyperlink"/>
          <w:rFonts w:ascii="New Athena Unicode" w:hAnsi="New Athena Unicode"/>
          <w:noProof/>
          <w:lang w:val="fr-CH"/>
        </w:rPr>
      </w:pPr>
      <w:hyperlink r:id="rId9" w:history="1">
        <w:r w:rsidR="00BD4F7C" w:rsidRPr="00A306CD">
          <w:rPr>
            <w:rStyle w:val="Hyperlink"/>
            <w:rFonts w:ascii="New Athena Unicode" w:hAnsi="New Athena Unicode"/>
            <w:noProof/>
            <w:lang w:val="de-DE"/>
          </w:rPr>
          <w:t>https://calendly.com/cgut</w:t>
        </w:r>
        <w:r w:rsidR="00BD4F7C" w:rsidRPr="00A306CD">
          <w:rPr>
            <w:rStyle w:val="Hyperlink"/>
            <w:rFonts w:ascii="New Athena Unicode" w:hAnsi="New Athena Unicode"/>
            <w:noProof/>
            <w:lang w:val="de-DE"/>
          </w:rPr>
          <w:t>h</w:t>
        </w:r>
        <w:r w:rsidR="00BD4F7C" w:rsidRPr="00A306CD">
          <w:rPr>
            <w:rStyle w:val="Hyperlink"/>
            <w:rFonts w:ascii="New Athena Unicode" w:hAnsi="New Athena Unicode"/>
            <w:noProof/>
            <w:lang w:val="de-DE"/>
          </w:rPr>
          <w:t>rieking/officehours</w:t>
        </w:r>
      </w:hyperlink>
    </w:p>
    <w:p w14:paraId="0756A46E" w14:textId="1D62C360" w:rsidR="006B1ED9" w:rsidRPr="00A306CD" w:rsidRDefault="006B1ED9" w:rsidP="006B1ED9">
      <w:pPr>
        <w:spacing w:line="360" w:lineRule="auto"/>
        <w:rPr>
          <w:rFonts w:ascii="New Athena Unicode" w:hAnsi="New Athena Unicode"/>
          <w:noProof/>
          <w:lang w:val="de-DE"/>
        </w:rPr>
      </w:pPr>
    </w:p>
    <w:p w14:paraId="2D6FC10E" w14:textId="4576A9AB" w:rsidR="00603E86" w:rsidRPr="00A306CD" w:rsidRDefault="004B1C73" w:rsidP="00A306CD">
      <w:pPr>
        <w:spacing w:line="360" w:lineRule="auto"/>
        <w:rPr>
          <w:rFonts w:ascii="New Athena Unicode" w:hAnsi="New Athena Unicode"/>
          <w:b/>
          <w:bCs/>
          <w:noProof/>
          <w:lang w:val="de-DE"/>
        </w:rPr>
      </w:pPr>
      <w:r w:rsidRPr="00A306CD">
        <w:rPr>
          <w:rFonts w:ascii="New Athena Unicode" w:hAnsi="New Athena Unicode"/>
          <w:b/>
          <w:bCs/>
          <w:noProof/>
          <w:lang w:val="de-DE"/>
        </w:rPr>
        <w:t>Thema</w:t>
      </w:r>
    </w:p>
    <w:p w14:paraId="5A75DAA8" w14:textId="66AD4A92" w:rsidR="001B6C52" w:rsidRPr="00E71902" w:rsidRDefault="004B1C73" w:rsidP="00A306CD">
      <w:pPr>
        <w:spacing w:line="360" w:lineRule="auto"/>
        <w:rPr>
          <w:rFonts w:ascii="New Athena Unicode" w:hAnsi="New Athena Unicode"/>
          <w:noProof/>
          <w:sz w:val="22"/>
          <w:szCs w:val="22"/>
          <w:lang w:val="de-DE"/>
        </w:rPr>
      </w:pPr>
      <w:r w:rsidRPr="00E71902">
        <w:rPr>
          <w:rFonts w:ascii="New Athena Unicode" w:hAnsi="New Athena Unicode"/>
          <w:noProof/>
          <w:sz w:val="22"/>
          <w:szCs w:val="22"/>
          <w:lang w:val="de-DE"/>
        </w:rPr>
        <w:t xml:space="preserve">Logik </w:t>
      </w:r>
      <w:r w:rsidR="00E71902" w:rsidRPr="00E71902">
        <w:rPr>
          <w:rFonts w:ascii="New Athena Unicode" w:hAnsi="New Athena Unicode"/>
          <w:noProof/>
          <w:sz w:val="22"/>
          <w:szCs w:val="22"/>
          <w:lang w:val="de-DE"/>
        </w:rPr>
        <w:t>im hier vorausgesetzten Sinn ist eine</w:t>
      </w:r>
      <w:r w:rsidRPr="00E71902">
        <w:rPr>
          <w:rFonts w:ascii="New Athena Unicode" w:hAnsi="New Athena Unicode"/>
          <w:noProof/>
          <w:sz w:val="22"/>
          <w:szCs w:val="22"/>
          <w:lang w:val="de-DE"/>
        </w:rPr>
        <w:t xml:space="preserve"> Theorie der Folgerung oder Konsequenz </w:t>
      </w:r>
      <w:r w:rsidR="00E71902" w:rsidRPr="00E71902">
        <w:rPr>
          <w:rFonts w:ascii="New Athena Unicode" w:hAnsi="New Athena Unicode"/>
          <w:noProof/>
          <w:sz w:val="22"/>
          <w:szCs w:val="22"/>
          <w:lang w:val="de-DE"/>
        </w:rPr>
        <w:t xml:space="preserve">und will die Frage beantworten: was folgt aus was? Sie </w:t>
      </w:r>
      <w:r w:rsidRPr="00E71902">
        <w:rPr>
          <w:rFonts w:ascii="New Athena Unicode" w:hAnsi="New Athena Unicode"/>
          <w:noProof/>
          <w:sz w:val="22"/>
          <w:szCs w:val="22"/>
          <w:lang w:val="de-DE"/>
        </w:rPr>
        <w:t>entsteht durch eine Reflektion auf bestehende Praktiken</w:t>
      </w:r>
      <w:r w:rsidR="00E71902" w:rsidRPr="00E71902">
        <w:rPr>
          <w:rFonts w:ascii="New Athena Unicode" w:hAnsi="New Athena Unicode"/>
          <w:noProof/>
          <w:sz w:val="22"/>
          <w:szCs w:val="22"/>
          <w:lang w:val="de-DE"/>
        </w:rPr>
        <w:t>– Praxis geht Theorie voraus</w:t>
      </w:r>
      <w:r w:rsidRPr="00E71902">
        <w:rPr>
          <w:rFonts w:ascii="New Athena Unicode" w:hAnsi="New Athena Unicode"/>
          <w:noProof/>
          <w:sz w:val="22"/>
          <w:szCs w:val="22"/>
          <w:lang w:val="de-DE"/>
        </w:rPr>
        <w:t xml:space="preserve">. Im Kontext der griechischen Antike sind dies insbesondere zwei Praktiken: </w:t>
      </w:r>
      <w:r w:rsidR="001B6C52" w:rsidRPr="00E71902">
        <w:rPr>
          <w:rFonts w:ascii="New Athena Unicode" w:hAnsi="New Athena Unicode"/>
          <w:noProof/>
          <w:sz w:val="22"/>
          <w:szCs w:val="22"/>
          <w:lang w:val="de-DE"/>
        </w:rPr>
        <w:t xml:space="preserve">geometrische Beweise und dialektische Argumentation. In dieser Vorlesung mit Begleitseminar werden wir Theorien der Folgerung </w:t>
      </w:r>
      <w:r w:rsidR="00E71902">
        <w:rPr>
          <w:rFonts w:ascii="New Athena Unicode" w:hAnsi="New Athena Unicode"/>
          <w:noProof/>
          <w:sz w:val="22"/>
          <w:szCs w:val="22"/>
          <w:lang w:val="de-DE"/>
        </w:rPr>
        <w:t>für</w:t>
      </w:r>
      <w:r w:rsidR="001B6C52" w:rsidRPr="00E71902">
        <w:rPr>
          <w:rFonts w:ascii="New Athena Unicode" w:hAnsi="New Athena Unicode"/>
          <w:noProof/>
          <w:sz w:val="22"/>
          <w:szCs w:val="22"/>
          <w:lang w:val="de-DE"/>
        </w:rPr>
        <w:t xml:space="preserve"> beide Kontexte studieren, die von Aristoteles – dem Begründer der formalen Logik, aber auch der Theorie der dialektischen  Argumentation – entwickelt wurden. Ausserdem werden wir auf gewisse logikphilosophische Fragen eingehen, z.B.: welche Gegenstände haben logische Theoreme und was sind die ontologischen und sonstigen Vorannahmen der hier zu behandelnden logischen Theorien?</w:t>
      </w:r>
    </w:p>
    <w:p w14:paraId="2D992D24" w14:textId="68658C3A" w:rsidR="000057EE" w:rsidRPr="004B1C73" w:rsidRDefault="000057EE" w:rsidP="00A306CD">
      <w:pPr>
        <w:spacing w:line="360" w:lineRule="auto"/>
        <w:rPr>
          <w:rFonts w:ascii="New Athena Unicode" w:hAnsi="New Athena Unicode"/>
          <w:noProof/>
          <w:lang w:val="de-DE"/>
        </w:rPr>
      </w:pPr>
    </w:p>
    <w:p w14:paraId="2F2F81BF" w14:textId="0667209A" w:rsidR="00971A72" w:rsidRDefault="00971A72" w:rsidP="00A306CD">
      <w:pPr>
        <w:spacing w:line="360" w:lineRule="auto"/>
        <w:rPr>
          <w:rFonts w:ascii="New Athena Unicode" w:hAnsi="New Athena Unicode"/>
          <w:b/>
          <w:bCs/>
          <w:lang w:val="de-DE"/>
        </w:rPr>
      </w:pPr>
      <w:r w:rsidRPr="00971A72">
        <w:rPr>
          <w:rFonts w:ascii="New Athena Unicode" w:hAnsi="New Athena Unicode"/>
          <w:b/>
          <w:bCs/>
          <w:lang w:val="de-DE"/>
        </w:rPr>
        <w:t>Sit</w:t>
      </w:r>
      <w:r>
        <w:rPr>
          <w:rFonts w:ascii="New Athena Unicode" w:hAnsi="New Athena Unicode"/>
          <w:b/>
          <w:bCs/>
          <w:lang w:val="de-DE"/>
        </w:rPr>
        <w:t>zungen</w:t>
      </w:r>
    </w:p>
    <w:p w14:paraId="3D5A5896" w14:textId="77777777" w:rsidR="00E71902" w:rsidRPr="00971A72" w:rsidRDefault="00E71902" w:rsidP="00A306CD">
      <w:pPr>
        <w:spacing w:line="360" w:lineRule="auto"/>
        <w:rPr>
          <w:rFonts w:ascii="New Athena Unicode" w:hAnsi="New Athena Unicode"/>
          <w:b/>
          <w:bCs/>
          <w:lang w:val="de-DE"/>
        </w:rPr>
      </w:pPr>
    </w:p>
    <w:p w14:paraId="7E104777" w14:textId="61FE26C3" w:rsidR="00971A72" w:rsidRPr="00971A72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  <w:r w:rsidRPr="00971A72">
        <w:rPr>
          <w:rFonts w:ascii="New Athena Unicode" w:hAnsi="New Athena Unicode"/>
          <w:lang w:val="de-DE"/>
        </w:rPr>
        <w:t>20.9.</w:t>
      </w:r>
      <w:r w:rsidRPr="00971A72">
        <w:rPr>
          <w:rFonts w:ascii="New Athena Unicode" w:hAnsi="New Athena Unicode"/>
          <w:lang w:val="de-DE"/>
        </w:rPr>
        <w:tab/>
        <w:t>Einführung</w:t>
      </w:r>
      <w:r w:rsidR="00E71902">
        <w:rPr>
          <w:rFonts w:ascii="New Athena Unicode" w:hAnsi="New Athena Unicode"/>
          <w:lang w:val="de-DE"/>
        </w:rPr>
        <w:t xml:space="preserve">: Euklid, </w:t>
      </w:r>
      <w:r w:rsidR="00E71902" w:rsidRPr="00E71902">
        <w:rPr>
          <w:rFonts w:ascii="New Athena Unicode" w:hAnsi="New Athena Unicode"/>
          <w:i/>
          <w:iCs/>
          <w:lang w:val="de-DE"/>
        </w:rPr>
        <w:t>Elemente</w:t>
      </w:r>
      <w:r w:rsidR="00E71902">
        <w:rPr>
          <w:rFonts w:ascii="New Athena Unicode" w:hAnsi="New Athena Unicode"/>
          <w:lang w:val="de-DE"/>
        </w:rPr>
        <w:t xml:space="preserve"> 1.32</w:t>
      </w:r>
    </w:p>
    <w:p w14:paraId="51929019" w14:textId="77777777" w:rsidR="00971A72" w:rsidRPr="00971A72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7EAEF043" w14:textId="27A38CE3" w:rsidR="00971A72" w:rsidRPr="00971A72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  <w:r w:rsidRPr="00971A72">
        <w:rPr>
          <w:rFonts w:ascii="New Athena Unicode" w:hAnsi="New Athena Unicode"/>
          <w:lang w:val="de-DE"/>
        </w:rPr>
        <w:t>27.9.</w:t>
      </w:r>
      <w:r w:rsidRPr="00971A72">
        <w:rPr>
          <w:rFonts w:ascii="New Athena Unicode" w:hAnsi="New Athena Unicode"/>
          <w:lang w:val="de-DE"/>
        </w:rPr>
        <w:tab/>
      </w:r>
      <w:r w:rsidR="000567FB">
        <w:rPr>
          <w:rFonts w:ascii="New Athena Unicode" w:hAnsi="New Athena Unicode"/>
          <w:lang w:val="de-DE"/>
        </w:rPr>
        <w:t>Das Problem der Prädikation – der „dritte Mann“</w:t>
      </w:r>
      <w:r>
        <w:rPr>
          <w:rFonts w:ascii="New Athena Unicode" w:hAnsi="New Athena Unicode"/>
          <w:lang w:val="de-DE"/>
        </w:rPr>
        <w:t xml:space="preserve">: </w:t>
      </w:r>
      <w:r w:rsidR="00E1425A">
        <w:rPr>
          <w:rFonts w:ascii="New Athena Unicode" w:hAnsi="New Athena Unicode"/>
          <w:lang w:val="de-DE"/>
        </w:rPr>
        <w:t xml:space="preserve">Platon, </w:t>
      </w:r>
      <w:r w:rsidR="000567FB">
        <w:rPr>
          <w:rFonts w:ascii="New Athena Unicode" w:hAnsi="New Athena Unicode"/>
          <w:i/>
          <w:iCs/>
          <w:lang w:val="de-DE"/>
        </w:rPr>
        <w:t>Parmenides</w:t>
      </w:r>
      <w:r>
        <w:rPr>
          <w:rFonts w:ascii="New Athena Unicode" w:hAnsi="New Athena Unicode"/>
          <w:i/>
          <w:iCs/>
          <w:lang w:val="de-DE"/>
        </w:rPr>
        <w:t xml:space="preserve">, </w:t>
      </w:r>
      <w:r w:rsidR="005E2C28">
        <w:rPr>
          <w:rFonts w:ascii="New Athena Unicode" w:hAnsi="New Athena Unicode"/>
          <w:lang w:val="de-DE"/>
        </w:rPr>
        <w:t>132a1</w:t>
      </w:r>
      <w:r>
        <w:rPr>
          <w:rFonts w:ascii="New Athena Unicode" w:hAnsi="New Athena Unicode"/>
          <w:lang w:val="de-DE"/>
        </w:rPr>
        <w:t>–</w:t>
      </w:r>
      <w:r w:rsidR="005E2C28">
        <w:rPr>
          <w:rFonts w:ascii="New Athena Unicode" w:hAnsi="New Athena Unicode"/>
          <w:lang w:val="de-DE"/>
        </w:rPr>
        <w:t>b2</w:t>
      </w:r>
      <w:r>
        <w:rPr>
          <w:rFonts w:ascii="New Athena Unicode" w:hAnsi="New Athena Unicode"/>
          <w:i/>
          <w:iCs/>
          <w:lang w:val="de-DE"/>
        </w:rPr>
        <w:t xml:space="preserve">  </w:t>
      </w:r>
    </w:p>
    <w:p w14:paraId="18442ABC" w14:textId="77777777" w:rsidR="00971A72" w:rsidRPr="00971A72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0A283376" w14:textId="506C04E7" w:rsidR="00971A72" w:rsidRPr="00E94F7A" w:rsidRDefault="00971A72" w:rsidP="00A306CD">
      <w:pPr>
        <w:spacing w:line="360" w:lineRule="auto"/>
        <w:ind w:left="720" w:hanging="720"/>
        <w:rPr>
          <w:rFonts w:ascii="New Athena Unicode" w:hAnsi="New Athena Unicode"/>
          <w:lang w:val="de-CH"/>
        </w:rPr>
      </w:pPr>
      <w:r w:rsidRPr="00E94F7A">
        <w:rPr>
          <w:rFonts w:ascii="New Athena Unicode" w:hAnsi="New Athena Unicode"/>
          <w:lang w:val="de-DE"/>
        </w:rPr>
        <w:t>4.10.</w:t>
      </w:r>
      <w:r w:rsidRPr="00E94F7A">
        <w:rPr>
          <w:rFonts w:ascii="New Athena Unicode" w:hAnsi="New Athena Unicode"/>
          <w:lang w:val="de-DE"/>
        </w:rPr>
        <w:tab/>
      </w:r>
      <w:r w:rsidRPr="00971A72">
        <w:rPr>
          <w:rFonts w:ascii="New Athena Unicode" w:hAnsi="New Athena Unicode"/>
          <w:lang w:val="de-DE"/>
        </w:rPr>
        <w:t>Theorie der Prädikation</w:t>
      </w:r>
      <w:r>
        <w:rPr>
          <w:rFonts w:ascii="New Athena Unicode" w:hAnsi="New Athena Unicode"/>
          <w:lang w:val="de-DE"/>
        </w:rPr>
        <w:t xml:space="preserve">: </w:t>
      </w:r>
      <w:r w:rsidR="00E1425A">
        <w:rPr>
          <w:rFonts w:ascii="New Athena Unicode" w:hAnsi="New Athena Unicode"/>
          <w:lang w:val="de-DE"/>
        </w:rPr>
        <w:t xml:space="preserve">Aristoteles, </w:t>
      </w:r>
      <w:r w:rsidRPr="00971A72">
        <w:rPr>
          <w:rFonts w:ascii="New Athena Unicode" w:hAnsi="New Athena Unicode"/>
          <w:i/>
          <w:iCs/>
          <w:lang w:val="de-DE"/>
        </w:rPr>
        <w:t>Topik</w:t>
      </w:r>
      <w:r w:rsidR="00E94F7A">
        <w:rPr>
          <w:rFonts w:ascii="New Athena Unicode" w:hAnsi="New Athena Unicode"/>
          <w:i/>
          <w:iCs/>
          <w:lang w:val="de-DE"/>
        </w:rPr>
        <w:t xml:space="preserve"> </w:t>
      </w:r>
      <w:r w:rsidR="00FE1B56">
        <w:rPr>
          <w:rFonts w:ascii="New Athena Unicode" w:hAnsi="New Athena Unicode"/>
          <w:lang w:val="de-CH"/>
        </w:rPr>
        <w:t>1.</w:t>
      </w:r>
      <w:r w:rsidR="00E94F7A" w:rsidRPr="00E94F7A">
        <w:rPr>
          <w:rFonts w:ascii="New Athena Unicode" w:hAnsi="New Athena Unicode"/>
          <w:lang w:val="de-DE"/>
        </w:rPr>
        <w:t>5</w:t>
      </w:r>
      <w:r w:rsidR="00E94F7A">
        <w:rPr>
          <w:rFonts w:ascii="New Athena Unicode" w:hAnsi="New Athena Unicode"/>
          <w:lang w:val="de-CH"/>
        </w:rPr>
        <w:t>–</w:t>
      </w:r>
      <w:r w:rsidR="00E71902">
        <w:rPr>
          <w:rFonts w:ascii="New Athena Unicode" w:hAnsi="New Athena Unicode"/>
          <w:lang w:val="de-DE"/>
        </w:rPr>
        <w:t>9</w:t>
      </w:r>
      <w:r w:rsidR="00E1425A">
        <w:rPr>
          <w:rFonts w:ascii="New Athena Unicode" w:hAnsi="New Athena Unicode"/>
          <w:lang w:val="de-DE"/>
        </w:rPr>
        <w:t>; Aristoteles,</w:t>
      </w:r>
      <w:r w:rsidR="00E71902">
        <w:rPr>
          <w:rFonts w:ascii="New Athena Unicode" w:hAnsi="New Athena Unicode"/>
          <w:lang w:val="de-DE"/>
        </w:rPr>
        <w:t xml:space="preserve"> </w:t>
      </w:r>
      <w:r w:rsidR="00E71902">
        <w:rPr>
          <w:rFonts w:ascii="New Athena Unicode" w:hAnsi="New Athena Unicode"/>
          <w:i/>
          <w:iCs/>
          <w:lang w:val="de-DE"/>
        </w:rPr>
        <w:t xml:space="preserve">Kategorien </w:t>
      </w:r>
      <w:r w:rsidR="00E71902" w:rsidRPr="00E94F7A">
        <w:rPr>
          <w:rFonts w:ascii="New Athena Unicode" w:hAnsi="New Athena Unicode"/>
          <w:lang w:val="de-DE"/>
        </w:rPr>
        <w:t>5</w:t>
      </w:r>
    </w:p>
    <w:p w14:paraId="434ADC15" w14:textId="77777777" w:rsidR="00971A72" w:rsidRPr="00E71902" w:rsidRDefault="00971A72" w:rsidP="00A306CD">
      <w:pPr>
        <w:spacing w:line="360" w:lineRule="auto"/>
        <w:rPr>
          <w:rFonts w:ascii="New Athena Unicode" w:hAnsi="New Athena Unicode"/>
          <w:lang w:val="de-CH"/>
        </w:rPr>
      </w:pPr>
    </w:p>
    <w:p w14:paraId="0BE48453" w14:textId="5260ECBF" w:rsidR="00971A72" w:rsidRDefault="00971A72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 w:rsidRPr="00E94F7A">
        <w:rPr>
          <w:rFonts w:ascii="New Athena Unicode" w:hAnsi="New Athena Unicode"/>
          <w:lang w:val="de-DE"/>
        </w:rPr>
        <w:t>1</w:t>
      </w:r>
      <w:r w:rsidR="00E94F7A" w:rsidRPr="00E94F7A">
        <w:rPr>
          <w:rFonts w:ascii="New Athena Unicode" w:hAnsi="New Athena Unicode"/>
          <w:lang w:val="de-DE"/>
        </w:rPr>
        <w:t>1</w:t>
      </w:r>
      <w:r w:rsidRPr="00E94F7A">
        <w:rPr>
          <w:rFonts w:ascii="New Athena Unicode" w:hAnsi="New Athena Unicode"/>
          <w:lang w:val="de-DE"/>
        </w:rPr>
        <w:t>.10.</w:t>
      </w:r>
      <w:r w:rsidRPr="00E94F7A">
        <w:rPr>
          <w:rFonts w:ascii="New Athena Unicode" w:hAnsi="New Athena Unicode"/>
          <w:lang w:val="de-DE"/>
        </w:rPr>
        <w:tab/>
      </w:r>
      <w:r w:rsidR="00E71902" w:rsidRPr="00E94F7A">
        <w:rPr>
          <w:rFonts w:ascii="New Athena Unicode" w:hAnsi="New Athena Unicode"/>
          <w:lang w:val="de-DE"/>
        </w:rPr>
        <w:t xml:space="preserve">Theorie der akzidentellen Prädikation: </w:t>
      </w:r>
      <w:r w:rsidR="00E71902">
        <w:rPr>
          <w:rFonts w:ascii="New Athena Unicode" w:hAnsi="New Athena Unicode"/>
          <w:i/>
          <w:iCs/>
          <w:lang w:val="de-DE"/>
        </w:rPr>
        <w:t xml:space="preserve">Topik </w:t>
      </w:r>
      <w:r w:rsidR="00E71902">
        <w:rPr>
          <w:rFonts w:ascii="New Athena Unicode" w:hAnsi="New Athena Unicode"/>
          <w:lang w:val="de-DE"/>
        </w:rPr>
        <w:t>2–3</w:t>
      </w:r>
    </w:p>
    <w:p w14:paraId="3D2F716C" w14:textId="77777777" w:rsidR="00E94F7A" w:rsidRPr="00E94F7A" w:rsidRDefault="00E94F7A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</w:p>
    <w:p w14:paraId="58B5166E" w14:textId="55994A5D" w:rsidR="00971A72" w:rsidRPr="00E94F7A" w:rsidRDefault="00971A72" w:rsidP="00A306CD">
      <w:pPr>
        <w:spacing w:line="360" w:lineRule="auto"/>
        <w:rPr>
          <w:rFonts w:ascii="New Athena Unicode" w:hAnsi="New Athena Unicode"/>
          <w:lang w:val="de-CH"/>
        </w:rPr>
      </w:pPr>
      <w:r w:rsidRPr="00FE1B56">
        <w:rPr>
          <w:rFonts w:ascii="New Athena Unicode" w:hAnsi="New Athena Unicode"/>
          <w:lang w:val="de-DE"/>
        </w:rPr>
        <w:t>1</w:t>
      </w:r>
      <w:r w:rsidR="00FE1B56" w:rsidRPr="00FE1B56">
        <w:rPr>
          <w:rFonts w:ascii="New Athena Unicode" w:hAnsi="New Athena Unicode"/>
          <w:lang w:val="de-DE"/>
        </w:rPr>
        <w:t>8</w:t>
      </w:r>
      <w:r w:rsidRPr="00FE1B56">
        <w:rPr>
          <w:rFonts w:ascii="New Athena Unicode" w:hAnsi="New Athena Unicode"/>
          <w:lang w:val="de-DE"/>
        </w:rPr>
        <w:t>.10.</w:t>
      </w:r>
      <w:r w:rsidRPr="00FE1B56">
        <w:rPr>
          <w:rFonts w:ascii="New Athena Unicode" w:hAnsi="New Athena Unicode"/>
          <w:lang w:val="de-DE"/>
        </w:rPr>
        <w:tab/>
      </w:r>
      <w:r w:rsidR="00E71902" w:rsidRPr="00FE1B56">
        <w:rPr>
          <w:rFonts w:ascii="New Athena Unicode" w:hAnsi="New Athena Unicode"/>
          <w:lang w:val="de-DE"/>
        </w:rPr>
        <w:t xml:space="preserve">Theorie der </w:t>
      </w:r>
      <w:r w:rsidR="00E71902">
        <w:rPr>
          <w:rFonts w:ascii="New Athena Unicode" w:hAnsi="New Athena Unicode"/>
          <w:lang w:val="de-DE"/>
        </w:rPr>
        <w:t xml:space="preserve">definierenden Prädikation: </w:t>
      </w:r>
      <w:r w:rsidR="00E71902">
        <w:rPr>
          <w:rFonts w:ascii="New Athena Unicode" w:hAnsi="New Athena Unicode"/>
          <w:i/>
          <w:iCs/>
          <w:lang w:val="de-DE"/>
        </w:rPr>
        <w:t xml:space="preserve">Topik </w:t>
      </w:r>
      <w:r w:rsidR="00E71902">
        <w:rPr>
          <w:rFonts w:ascii="New Athena Unicode" w:hAnsi="New Athena Unicode"/>
          <w:lang w:val="de-CH"/>
        </w:rPr>
        <w:t>4–6</w:t>
      </w:r>
    </w:p>
    <w:p w14:paraId="362A4F3B" w14:textId="77777777" w:rsidR="00971A72" w:rsidRPr="00FE1B56" w:rsidRDefault="00971A72" w:rsidP="00A306CD">
      <w:pPr>
        <w:spacing w:line="360" w:lineRule="auto"/>
        <w:rPr>
          <w:rFonts w:ascii="New Athena Unicode" w:hAnsi="New Athena Unicode"/>
          <w:lang w:val="de-CH"/>
        </w:rPr>
      </w:pPr>
    </w:p>
    <w:p w14:paraId="102E5909" w14:textId="58BB75E8" w:rsidR="00971A72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  <w:r w:rsidRPr="00A306CD">
        <w:rPr>
          <w:rFonts w:ascii="New Athena Unicode" w:hAnsi="New Athena Unicode"/>
          <w:lang w:val="de-DE"/>
        </w:rPr>
        <w:t>2</w:t>
      </w:r>
      <w:r w:rsidR="00FE1B56" w:rsidRPr="00A306CD">
        <w:rPr>
          <w:rFonts w:ascii="New Athena Unicode" w:hAnsi="New Athena Unicode"/>
          <w:lang w:val="de-DE"/>
        </w:rPr>
        <w:t>5</w:t>
      </w:r>
      <w:r w:rsidRPr="00A306CD">
        <w:rPr>
          <w:rFonts w:ascii="New Athena Unicode" w:hAnsi="New Athena Unicode"/>
          <w:lang w:val="de-DE"/>
        </w:rPr>
        <w:t>.10.</w:t>
      </w:r>
      <w:r w:rsidR="00FE1B56" w:rsidRPr="00A306CD">
        <w:rPr>
          <w:rFonts w:ascii="New Athena Unicode" w:hAnsi="New Athena Unicode"/>
          <w:lang w:val="de-DE"/>
        </w:rPr>
        <w:tab/>
      </w:r>
      <w:r w:rsidR="00E71902" w:rsidRPr="00FE1B56">
        <w:rPr>
          <w:rFonts w:ascii="New Athena Unicode" w:hAnsi="New Athena Unicode"/>
          <w:lang w:val="de-DE"/>
        </w:rPr>
        <w:t>Assertorische Syllogistik</w:t>
      </w:r>
      <w:r w:rsidR="00E71902" w:rsidRPr="00FE1B56">
        <w:rPr>
          <w:rFonts w:ascii="New Athena Unicode" w:hAnsi="New Athena Unicode"/>
          <w:noProof/>
          <w:lang w:val="de-DE"/>
        </w:rPr>
        <w:t xml:space="preserve">: </w:t>
      </w:r>
      <w:r w:rsidR="00E71902" w:rsidRPr="00FE1B56">
        <w:rPr>
          <w:rFonts w:ascii="New Athena Unicode" w:hAnsi="New Athena Unicode"/>
          <w:i/>
          <w:iCs/>
          <w:noProof/>
          <w:lang w:val="de-DE"/>
        </w:rPr>
        <w:t>Erste Analytiken</w:t>
      </w:r>
      <w:r w:rsidR="00E71902">
        <w:rPr>
          <w:rFonts w:ascii="New Athena Unicode" w:hAnsi="New Athena Unicode"/>
          <w:noProof/>
          <w:lang w:val="de-DE"/>
        </w:rPr>
        <w:t xml:space="preserve"> 1.1–3</w:t>
      </w:r>
      <w:r w:rsidRPr="00FE1B56">
        <w:rPr>
          <w:rFonts w:ascii="New Athena Unicode" w:hAnsi="New Athena Unicode"/>
          <w:lang w:val="de-DE"/>
        </w:rPr>
        <w:tab/>
      </w:r>
    </w:p>
    <w:p w14:paraId="47D7870F" w14:textId="32652796" w:rsidR="004F21A1" w:rsidRDefault="004F21A1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6DAC76DD" w14:textId="4420ED3D" w:rsidR="004F21A1" w:rsidRPr="004F21A1" w:rsidRDefault="004F21A1" w:rsidP="00A306CD">
      <w:pPr>
        <w:spacing w:line="360" w:lineRule="auto"/>
        <w:rPr>
          <w:rFonts w:ascii="New Athena Unicode" w:hAnsi="New Athena Unicode"/>
          <w:b/>
          <w:bCs/>
          <w:noProof/>
          <w:lang w:val="de-DE"/>
        </w:rPr>
      </w:pPr>
      <w:r w:rsidRPr="004F21A1">
        <w:rPr>
          <w:rFonts w:ascii="New Athena Unicode" w:hAnsi="New Athena Unicode"/>
          <w:b/>
          <w:bCs/>
          <w:lang w:val="de-DE"/>
        </w:rPr>
        <w:t xml:space="preserve">1.11. </w:t>
      </w:r>
      <w:r w:rsidR="000567FB">
        <w:rPr>
          <w:rFonts w:ascii="New Athena Unicode" w:hAnsi="New Athena Unicode"/>
          <w:b/>
          <w:bCs/>
          <w:lang w:val="de-DE"/>
        </w:rPr>
        <w:tab/>
      </w:r>
      <w:r w:rsidRPr="004F21A1">
        <w:rPr>
          <w:rFonts w:ascii="New Athena Unicode" w:hAnsi="New Athena Unicode"/>
          <w:b/>
          <w:bCs/>
          <w:lang w:val="de-DE"/>
        </w:rPr>
        <w:t>Allerheiligen: Keine Sitzung</w:t>
      </w:r>
    </w:p>
    <w:p w14:paraId="5D1A7680" w14:textId="77777777" w:rsidR="00971A72" w:rsidRPr="00FE1B56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5B40EA3C" w14:textId="27CB3B1E" w:rsidR="00971A72" w:rsidRPr="00FE1B56" w:rsidRDefault="00FE1B56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 w:rsidRPr="00FE1B56">
        <w:rPr>
          <w:rFonts w:ascii="New Athena Unicode" w:hAnsi="New Athena Unicode"/>
          <w:lang w:val="de-DE"/>
        </w:rPr>
        <w:t>8</w:t>
      </w:r>
      <w:r w:rsidR="00971A72" w:rsidRPr="00FE1B56">
        <w:rPr>
          <w:rFonts w:ascii="New Athena Unicode" w:hAnsi="New Athena Unicode"/>
          <w:lang w:val="de-DE"/>
        </w:rPr>
        <w:t xml:space="preserve">.11. </w:t>
      </w:r>
      <w:r w:rsidR="00971A72" w:rsidRPr="00FE1B56">
        <w:rPr>
          <w:rFonts w:ascii="New Athena Unicode" w:hAnsi="New Athena Unicode"/>
          <w:lang w:val="de-DE"/>
        </w:rPr>
        <w:tab/>
      </w:r>
      <w:r w:rsidR="00E71902" w:rsidRPr="00FE1B56">
        <w:rPr>
          <w:rFonts w:ascii="New Athena Unicode" w:hAnsi="New Athena Unicode"/>
          <w:lang w:val="de-DE"/>
        </w:rPr>
        <w:t>Assertorische Syllogistik</w:t>
      </w:r>
      <w:r w:rsidR="00E71902" w:rsidRPr="00FE1B56">
        <w:rPr>
          <w:rFonts w:ascii="New Athena Unicode" w:hAnsi="New Athena Unicode"/>
          <w:noProof/>
          <w:lang w:val="de-DE"/>
        </w:rPr>
        <w:t xml:space="preserve">: </w:t>
      </w:r>
      <w:r w:rsidR="00E71902" w:rsidRPr="00FE1B56">
        <w:rPr>
          <w:rFonts w:ascii="New Athena Unicode" w:hAnsi="New Athena Unicode"/>
          <w:i/>
          <w:iCs/>
          <w:noProof/>
          <w:lang w:val="de-DE"/>
        </w:rPr>
        <w:t>Erste Analytiken</w:t>
      </w:r>
      <w:r w:rsidR="00E71902">
        <w:rPr>
          <w:rFonts w:ascii="New Athena Unicode" w:hAnsi="New Athena Unicode"/>
          <w:noProof/>
          <w:lang w:val="de-DE"/>
        </w:rPr>
        <w:t xml:space="preserve"> 1.4–7</w:t>
      </w:r>
    </w:p>
    <w:p w14:paraId="6466E28D" w14:textId="59666366" w:rsidR="00971A72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4619816F" w14:textId="3E3A1341" w:rsidR="004F21A1" w:rsidRPr="004F21A1" w:rsidRDefault="004F21A1" w:rsidP="00A306CD">
      <w:pPr>
        <w:spacing w:line="360" w:lineRule="auto"/>
        <w:rPr>
          <w:rFonts w:ascii="New Athena Unicode" w:hAnsi="New Athena Unicode"/>
          <w:b/>
          <w:bCs/>
          <w:noProof/>
          <w:lang w:val="de-DE"/>
        </w:rPr>
      </w:pPr>
      <w:r>
        <w:rPr>
          <w:rFonts w:ascii="New Athena Unicode" w:hAnsi="New Athena Unicode"/>
          <w:b/>
          <w:bCs/>
          <w:lang w:val="de-DE"/>
        </w:rPr>
        <w:t>15</w:t>
      </w:r>
      <w:r w:rsidRPr="004F21A1">
        <w:rPr>
          <w:rFonts w:ascii="New Athena Unicode" w:hAnsi="New Athena Unicode"/>
          <w:b/>
          <w:bCs/>
          <w:lang w:val="de-DE"/>
        </w:rPr>
        <w:t xml:space="preserve">.11. </w:t>
      </w:r>
      <w:r w:rsidR="000567FB">
        <w:rPr>
          <w:rFonts w:ascii="New Athena Unicode" w:hAnsi="New Athena Unicode"/>
          <w:b/>
          <w:bCs/>
          <w:lang w:val="de-DE"/>
        </w:rPr>
        <w:tab/>
      </w:r>
      <w:r>
        <w:rPr>
          <w:rFonts w:ascii="New Athena Unicode" w:hAnsi="New Athena Unicode"/>
          <w:b/>
          <w:bCs/>
          <w:lang w:val="de-DE"/>
        </w:rPr>
        <w:t xml:space="preserve">Dies </w:t>
      </w:r>
      <w:proofErr w:type="spellStart"/>
      <w:r>
        <w:rPr>
          <w:rFonts w:ascii="New Athena Unicode" w:hAnsi="New Athena Unicode"/>
          <w:b/>
          <w:bCs/>
          <w:lang w:val="de-DE"/>
        </w:rPr>
        <w:t>academicus</w:t>
      </w:r>
      <w:proofErr w:type="spellEnd"/>
      <w:r w:rsidRPr="004F21A1">
        <w:rPr>
          <w:rFonts w:ascii="New Athena Unicode" w:hAnsi="New Athena Unicode"/>
          <w:b/>
          <w:bCs/>
          <w:lang w:val="de-DE"/>
        </w:rPr>
        <w:t>: Keine Sitzung</w:t>
      </w:r>
    </w:p>
    <w:p w14:paraId="48001459" w14:textId="77777777" w:rsidR="004F21A1" w:rsidRPr="00FE1B56" w:rsidRDefault="004F21A1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116A7BDE" w14:textId="2247C490" w:rsidR="004F21A1" w:rsidRPr="00FE1B56" w:rsidRDefault="004F21A1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 w:rsidRPr="004F21A1">
        <w:rPr>
          <w:rFonts w:ascii="New Athena Unicode" w:hAnsi="New Athena Unicode"/>
          <w:lang w:val="de-DE"/>
        </w:rPr>
        <w:t>22</w:t>
      </w:r>
      <w:r w:rsidR="00971A72" w:rsidRPr="004F21A1">
        <w:rPr>
          <w:rFonts w:ascii="New Athena Unicode" w:hAnsi="New Athena Unicode"/>
          <w:lang w:val="de-DE"/>
        </w:rPr>
        <w:t>.11.</w:t>
      </w:r>
      <w:r w:rsidR="00971A72" w:rsidRPr="004F21A1">
        <w:rPr>
          <w:rFonts w:ascii="New Athena Unicode" w:hAnsi="New Athena Unicode"/>
          <w:lang w:val="de-DE"/>
        </w:rPr>
        <w:tab/>
      </w:r>
      <w:r w:rsidR="00E71902" w:rsidRPr="000567FB">
        <w:rPr>
          <w:rFonts w:ascii="New Athena Unicode" w:hAnsi="New Athena Unicode"/>
          <w:lang w:val="de-DE"/>
        </w:rPr>
        <w:t xml:space="preserve">Modalsyllogistik: </w:t>
      </w:r>
      <w:r w:rsidR="00E71902" w:rsidRPr="00FE1B56">
        <w:rPr>
          <w:rFonts w:ascii="New Athena Unicode" w:hAnsi="New Athena Unicode"/>
          <w:i/>
          <w:iCs/>
          <w:noProof/>
          <w:lang w:val="de-DE"/>
        </w:rPr>
        <w:t>Erste Analytiken</w:t>
      </w:r>
      <w:r w:rsidR="00E71902">
        <w:rPr>
          <w:rFonts w:ascii="New Athena Unicode" w:hAnsi="New Athena Unicode"/>
          <w:noProof/>
          <w:lang w:val="de-DE"/>
        </w:rPr>
        <w:t xml:space="preserve"> 1.8–11</w:t>
      </w:r>
    </w:p>
    <w:p w14:paraId="6B9AFDD7" w14:textId="77777777" w:rsidR="00971A72" w:rsidRPr="004F21A1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34091BEA" w14:textId="4D1D7BCE" w:rsidR="00971A72" w:rsidRPr="000567FB" w:rsidRDefault="004F21A1" w:rsidP="00A306CD">
      <w:pPr>
        <w:spacing w:line="360" w:lineRule="auto"/>
        <w:rPr>
          <w:rFonts w:ascii="New Athena Unicode" w:hAnsi="New Athena Unicode"/>
          <w:lang w:val="de-DE"/>
        </w:rPr>
      </w:pPr>
      <w:r w:rsidRPr="000567FB">
        <w:rPr>
          <w:rFonts w:ascii="New Athena Unicode" w:hAnsi="New Athena Unicode"/>
          <w:lang w:val="de-DE"/>
        </w:rPr>
        <w:t>29</w:t>
      </w:r>
      <w:r w:rsidR="00971A72" w:rsidRPr="000567FB">
        <w:rPr>
          <w:rFonts w:ascii="New Athena Unicode" w:hAnsi="New Athena Unicode"/>
          <w:lang w:val="de-DE"/>
        </w:rPr>
        <w:t>.11.</w:t>
      </w:r>
      <w:r w:rsidRPr="000567FB">
        <w:rPr>
          <w:rFonts w:ascii="New Athena Unicode" w:hAnsi="New Athena Unicode"/>
          <w:lang w:val="de-DE"/>
        </w:rPr>
        <w:t xml:space="preserve"> </w:t>
      </w:r>
      <w:r w:rsidR="000567FB">
        <w:rPr>
          <w:rFonts w:ascii="New Athena Unicode" w:hAnsi="New Athena Unicode"/>
          <w:lang w:val="de-DE"/>
        </w:rPr>
        <w:tab/>
      </w:r>
      <w:r w:rsidR="00E71902" w:rsidRPr="000567FB">
        <w:rPr>
          <w:rFonts w:ascii="New Athena Unicode" w:hAnsi="New Athena Unicode"/>
          <w:lang w:val="de-DE"/>
        </w:rPr>
        <w:t xml:space="preserve">Modalsyllogistik: </w:t>
      </w:r>
      <w:r w:rsidR="00E71902" w:rsidRPr="00FE1B56">
        <w:rPr>
          <w:rFonts w:ascii="New Athena Unicode" w:hAnsi="New Athena Unicode"/>
          <w:i/>
          <w:iCs/>
          <w:noProof/>
          <w:lang w:val="de-DE"/>
        </w:rPr>
        <w:t>Erste Analytiken</w:t>
      </w:r>
      <w:r w:rsidR="00E71902">
        <w:rPr>
          <w:rFonts w:ascii="New Athena Unicode" w:hAnsi="New Athena Unicode"/>
          <w:noProof/>
          <w:lang w:val="de-DE"/>
        </w:rPr>
        <w:t xml:space="preserve"> 1.14–22</w:t>
      </w:r>
    </w:p>
    <w:p w14:paraId="5C80AEC2" w14:textId="77777777" w:rsidR="00971A72" w:rsidRPr="000567FB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4FBD1EA5" w14:textId="766672EE" w:rsidR="00971A72" w:rsidRPr="00E1425A" w:rsidRDefault="000567FB" w:rsidP="00A306CD">
      <w:pPr>
        <w:spacing w:line="360" w:lineRule="auto"/>
        <w:rPr>
          <w:rFonts w:ascii="New Athena Unicode" w:hAnsi="New Athena Unicode"/>
          <w:lang w:val="de-CH"/>
        </w:rPr>
      </w:pPr>
      <w:r w:rsidRPr="000567FB">
        <w:rPr>
          <w:rFonts w:ascii="New Athena Unicode" w:hAnsi="New Athena Unicode"/>
          <w:lang w:val="de-DE"/>
        </w:rPr>
        <w:t>6</w:t>
      </w:r>
      <w:r w:rsidR="00971A72" w:rsidRPr="000567FB">
        <w:rPr>
          <w:rFonts w:ascii="New Athena Unicode" w:hAnsi="New Athena Unicode"/>
          <w:lang w:val="de-DE"/>
        </w:rPr>
        <w:t>.1</w:t>
      </w:r>
      <w:r w:rsidRPr="000567FB">
        <w:rPr>
          <w:rFonts w:ascii="New Athena Unicode" w:hAnsi="New Athena Unicode"/>
          <w:lang w:val="de-DE"/>
        </w:rPr>
        <w:t>2</w:t>
      </w:r>
      <w:r w:rsidR="00971A72" w:rsidRPr="000567FB">
        <w:rPr>
          <w:rFonts w:ascii="New Athena Unicode" w:hAnsi="New Athena Unicode"/>
          <w:lang w:val="de-DE"/>
        </w:rPr>
        <w:t>.</w:t>
      </w:r>
      <w:r w:rsidRPr="000567FB">
        <w:rPr>
          <w:rFonts w:ascii="New Athena Unicode" w:hAnsi="New Athena Unicode"/>
          <w:lang w:val="de-DE"/>
        </w:rPr>
        <w:t xml:space="preserve"> </w:t>
      </w:r>
      <w:r>
        <w:rPr>
          <w:rFonts w:ascii="New Athena Unicode" w:hAnsi="New Athena Unicode"/>
          <w:lang w:val="de-DE"/>
        </w:rPr>
        <w:tab/>
      </w:r>
      <w:r w:rsidR="00E1425A">
        <w:rPr>
          <w:rFonts w:ascii="New Athena Unicode" w:hAnsi="New Athena Unicode"/>
          <w:lang w:val="de-DE"/>
        </w:rPr>
        <w:t xml:space="preserve">Das Widerspruchsprinzip: </w:t>
      </w:r>
      <w:r w:rsidR="00E1425A" w:rsidRPr="00E1425A">
        <w:rPr>
          <w:rFonts w:ascii="New Athena Unicode" w:hAnsi="New Athena Unicode"/>
          <w:i/>
          <w:iCs/>
          <w:lang w:val="de-DE"/>
        </w:rPr>
        <w:t xml:space="preserve">De </w:t>
      </w:r>
      <w:proofErr w:type="spellStart"/>
      <w:r w:rsidR="00E1425A" w:rsidRPr="00E1425A">
        <w:rPr>
          <w:rFonts w:ascii="New Athena Unicode" w:hAnsi="New Athena Unicode"/>
          <w:i/>
          <w:iCs/>
          <w:lang w:val="de-DE"/>
        </w:rPr>
        <w:t>interpretatione</w:t>
      </w:r>
      <w:proofErr w:type="spellEnd"/>
      <w:r w:rsidR="00E1425A">
        <w:rPr>
          <w:rFonts w:ascii="New Athena Unicode" w:hAnsi="New Athena Unicode"/>
          <w:lang w:val="de-DE"/>
        </w:rPr>
        <w:t xml:space="preserve"> 14, </w:t>
      </w:r>
      <w:r w:rsidR="00E1425A" w:rsidRPr="00E1425A">
        <w:rPr>
          <w:rFonts w:ascii="New Athena Unicode" w:hAnsi="New Athena Unicode"/>
          <w:i/>
          <w:iCs/>
          <w:lang w:val="de-DE"/>
        </w:rPr>
        <w:t>Metaphysik</w:t>
      </w:r>
      <w:r w:rsidR="00E1425A">
        <w:rPr>
          <w:rFonts w:ascii="New Athena Unicode" w:hAnsi="New Athena Unicode"/>
          <w:lang w:val="de-DE"/>
        </w:rPr>
        <w:t xml:space="preserve"> </w:t>
      </w:r>
      <w:r w:rsidR="00E1425A">
        <w:rPr>
          <w:rFonts w:ascii="New Athena Unicode" w:hAnsi="New Athena Unicode"/>
          <w:lang w:val="el-GR"/>
        </w:rPr>
        <w:t>Γ</w:t>
      </w:r>
      <w:r w:rsidR="00E1425A">
        <w:rPr>
          <w:rFonts w:ascii="New Athena Unicode" w:hAnsi="New Athena Unicode"/>
          <w:lang w:val="de-CH"/>
        </w:rPr>
        <w:t>3–4</w:t>
      </w:r>
    </w:p>
    <w:p w14:paraId="3B7C9BF2" w14:textId="77777777" w:rsidR="00E1425A" w:rsidRDefault="00E1425A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714690E4" w14:textId="59054D8A" w:rsidR="00E1425A" w:rsidRPr="000567FB" w:rsidRDefault="000567FB" w:rsidP="00A306CD">
      <w:pPr>
        <w:spacing w:line="360" w:lineRule="auto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>13</w:t>
      </w:r>
      <w:r w:rsidR="00971A72" w:rsidRPr="000567FB">
        <w:rPr>
          <w:rFonts w:ascii="New Athena Unicode" w:hAnsi="New Athena Unicode"/>
          <w:lang w:val="de-DE"/>
        </w:rPr>
        <w:t>.1</w:t>
      </w:r>
      <w:r>
        <w:rPr>
          <w:rFonts w:ascii="New Athena Unicode" w:hAnsi="New Athena Unicode"/>
          <w:lang w:val="de-DE"/>
        </w:rPr>
        <w:t>2</w:t>
      </w:r>
      <w:r w:rsidR="00971A72" w:rsidRPr="000567FB">
        <w:rPr>
          <w:rFonts w:ascii="New Athena Unicode" w:hAnsi="New Athena Unicode"/>
          <w:lang w:val="de-DE"/>
        </w:rPr>
        <w:t>.</w:t>
      </w:r>
      <w:r>
        <w:rPr>
          <w:rFonts w:ascii="New Athena Unicode" w:hAnsi="New Athena Unicode"/>
          <w:lang w:val="de-DE"/>
        </w:rPr>
        <w:t xml:space="preserve"> </w:t>
      </w:r>
      <w:r>
        <w:rPr>
          <w:rFonts w:ascii="New Athena Unicode" w:hAnsi="New Athena Unicode"/>
          <w:lang w:val="de-DE"/>
        </w:rPr>
        <w:tab/>
      </w:r>
      <w:r w:rsidR="00E1425A" w:rsidRPr="004B1C73">
        <w:rPr>
          <w:rFonts w:ascii="New Athena Unicode" w:hAnsi="New Athena Unicode"/>
          <w:lang w:val="de-DE"/>
        </w:rPr>
        <w:t xml:space="preserve">Stoische Logik – </w:t>
      </w:r>
      <w:proofErr w:type="spellStart"/>
      <w:r w:rsidR="00E1425A" w:rsidRPr="004B1C73">
        <w:rPr>
          <w:rFonts w:ascii="New Athena Unicode" w:hAnsi="New Athena Unicode"/>
          <w:i/>
          <w:iCs/>
          <w:lang w:val="de-DE"/>
        </w:rPr>
        <w:t>Lekta</w:t>
      </w:r>
      <w:proofErr w:type="spellEnd"/>
      <w:r w:rsidR="00E1425A" w:rsidRPr="004B1C73">
        <w:rPr>
          <w:rFonts w:ascii="New Athena Unicode" w:hAnsi="New Athena Unicode"/>
          <w:i/>
          <w:iCs/>
          <w:lang w:val="de-DE"/>
        </w:rPr>
        <w:t xml:space="preserve"> </w:t>
      </w:r>
      <w:r w:rsidR="00E1425A" w:rsidRPr="004B1C73">
        <w:rPr>
          <w:rFonts w:ascii="New Athena Unicode" w:hAnsi="New Athena Unicode"/>
          <w:lang w:val="de-DE"/>
        </w:rPr>
        <w:t xml:space="preserve">und Propositionen: Long &amp; </w:t>
      </w:r>
      <w:proofErr w:type="spellStart"/>
      <w:r w:rsidR="00E1425A" w:rsidRPr="004B1C73">
        <w:rPr>
          <w:rFonts w:ascii="New Athena Unicode" w:hAnsi="New Athena Unicode"/>
          <w:lang w:val="de-DE"/>
        </w:rPr>
        <w:t>Sedley</w:t>
      </w:r>
      <w:proofErr w:type="spellEnd"/>
      <w:r w:rsidR="00E1425A" w:rsidRPr="004B1C73">
        <w:rPr>
          <w:rFonts w:ascii="New Athena Unicode" w:hAnsi="New Athena Unicode"/>
          <w:lang w:val="de-DE"/>
        </w:rPr>
        <w:t>, §§33–35</w:t>
      </w:r>
    </w:p>
    <w:p w14:paraId="1AD5D540" w14:textId="6FD1A71F" w:rsidR="00971A72" w:rsidRPr="004B1C73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4DF740CB" w14:textId="77777777" w:rsidR="00E1425A" w:rsidRPr="004B1C73" w:rsidRDefault="000567FB" w:rsidP="00A306CD">
      <w:pPr>
        <w:spacing w:line="360" w:lineRule="auto"/>
        <w:rPr>
          <w:rFonts w:ascii="New Athena Unicode" w:hAnsi="New Athena Unicode"/>
          <w:lang w:val="de-DE"/>
        </w:rPr>
      </w:pPr>
      <w:r w:rsidRPr="004B1C73">
        <w:rPr>
          <w:rFonts w:ascii="New Athena Unicode" w:hAnsi="New Athena Unicode"/>
          <w:lang w:val="it-CH"/>
        </w:rPr>
        <w:t>20</w:t>
      </w:r>
      <w:r w:rsidR="00971A72" w:rsidRPr="004B1C73">
        <w:rPr>
          <w:rFonts w:ascii="New Athena Unicode" w:hAnsi="New Athena Unicode"/>
          <w:lang w:val="it-CH"/>
        </w:rPr>
        <w:t>.12.</w:t>
      </w:r>
      <w:r w:rsidRPr="004B1C73">
        <w:rPr>
          <w:rFonts w:ascii="New Athena Unicode" w:hAnsi="New Athena Unicode"/>
          <w:lang w:val="it-CH"/>
        </w:rPr>
        <w:t xml:space="preserve"> </w:t>
      </w:r>
      <w:r w:rsidRPr="004B1C73">
        <w:rPr>
          <w:rFonts w:ascii="New Athena Unicode" w:hAnsi="New Athena Unicode"/>
          <w:lang w:val="it-CH"/>
        </w:rPr>
        <w:tab/>
      </w:r>
      <w:r w:rsidR="00E1425A" w:rsidRPr="004B1C73">
        <w:rPr>
          <w:rFonts w:ascii="New Athena Unicode" w:hAnsi="New Athena Unicode"/>
          <w:lang w:val="de-DE"/>
        </w:rPr>
        <w:t xml:space="preserve">Stoische Logik – Aussagenlogik: Long &amp; </w:t>
      </w:r>
      <w:proofErr w:type="spellStart"/>
      <w:r w:rsidR="00E1425A" w:rsidRPr="004B1C73">
        <w:rPr>
          <w:rFonts w:ascii="New Athena Unicode" w:hAnsi="New Athena Unicode"/>
          <w:lang w:val="de-DE"/>
        </w:rPr>
        <w:t>Sedley</w:t>
      </w:r>
      <w:proofErr w:type="spellEnd"/>
      <w:r w:rsidR="00E1425A" w:rsidRPr="004B1C73">
        <w:rPr>
          <w:rFonts w:ascii="New Athena Unicode" w:hAnsi="New Athena Unicode"/>
          <w:lang w:val="de-DE"/>
        </w:rPr>
        <w:t>, §§3</w:t>
      </w:r>
      <w:r w:rsidR="00E1425A">
        <w:rPr>
          <w:rFonts w:ascii="New Athena Unicode" w:hAnsi="New Athena Unicode"/>
          <w:lang w:val="de-DE"/>
        </w:rPr>
        <w:t>6</w:t>
      </w:r>
      <w:r w:rsidR="00E1425A" w:rsidRPr="004B1C73">
        <w:rPr>
          <w:rFonts w:ascii="New Athena Unicode" w:hAnsi="New Athena Unicode"/>
          <w:lang w:val="de-DE"/>
        </w:rPr>
        <w:t>–3</w:t>
      </w:r>
      <w:r w:rsidR="00E1425A">
        <w:rPr>
          <w:rFonts w:ascii="New Athena Unicode" w:hAnsi="New Athena Unicode"/>
          <w:lang w:val="de-DE"/>
        </w:rPr>
        <w:t>8</w:t>
      </w:r>
    </w:p>
    <w:p w14:paraId="217D9998" w14:textId="77777777" w:rsidR="00E1425A" w:rsidRPr="004B1C73" w:rsidRDefault="00E1425A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1862B0C0" w14:textId="6A7A1AA2" w:rsidR="00971A72" w:rsidRDefault="00971A72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3B489652" w14:textId="77777777" w:rsidR="00E71902" w:rsidRDefault="00E71902" w:rsidP="00A306CD">
      <w:pPr>
        <w:spacing w:line="360" w:lineRule="auto"/>
        <w:rPr>
          <w:rFonts w:ascii="New Athena Unicode" w:hAnsi="New Athena Unicode"/>
          <w:b/>
          <w:bCs/>
          <w:lang w:val="de-DE"/>
        </w:rPr>
      </w:pPr>
    </w:p>
    <w:p w14:paraId="27F30BFE" w14:textId="0DBF7564" w:rsidR="00E57B99" w:rsidRDefault="008B6C63" w:rsidP="00A306CD">
      <w:pPr>
        <w:spacing w:line="360" w:lineRule="auto"/>
        <w:rPr>
          <w:rFonts w:ascii="New Athena Unicode" w:hAnsi="New Athena Unicode"/>
          <w:b/>
          <w:bCs/>
          <w:lang w:val="de-DE"/>
        </w:rPr>
      </w:pPr>
      <w:r>
        <w:rPr>
          <w:rFonts w:ascii="New Athena Unicode" w:hAnsi="New Athena Unicode"/>
          <w:b/>
          <w:bCs/>
          <w:lang w:val="de-DE"/>
        </w:rPr>
        <w:t xml:space="preserve">Primärliteratur </w:t>
      </w:r>
      <w:r w:rsidR="00862259">
        <w:rPr>
          <w:rFonts w:ascii="New Athena Unicode" w:hAnsi="New Athena Unicode"/>
          <w:b/>
          <w:bCs/>
          <w:lang w:val="de-DE"/>
        </w:rPr>
        <w:t>(</w:t>
      </w:r>
      <w:r w:rsidR="00E57B99">
        <w:rPr>
          <w:rFonts w:ascii="New Athena Unicode" w:hAnsi="New Athena Unicode"/>
          <w:b/>
          <w:bCs/>
          <w:lang w:val="de-DE"/>
        </w:rPr>
        <w:t>*</w:t>
      </w:r>
      <w:r w:rsidR="00862259">
        <w:rPr>
          <w:rFonts w:ascii="New Athena Unicode" w:hAnsi="New Athena Unicode"/>
          <w:b/>
          <w:bCs/>
          <w:lang w:val="de-DE"/>
        </w:rPr>
        <w:t xml:space="preserve"> </w:t>
      </w:r>
      <w:r w:rsidR="00862259">
        <w:rPr>
          <w:rFonts w:ascii="New Athena Unicode" w:hAnsi="New Athena Unicode"/>
          <w:b/>
          <w:bCs/>
          <w:lang w:val="en-US"/>
        </w:rPr>
        <w:t xml:space="preserve">= </w:t>
      </w:r>
      <w:r w:rsidR="00E57B99">
        <w:rPr>
          <w:rFonts w:ascii="New Athena Unicode" w:hAnsi="New Athena Unicode"/>
          <w:b/>
          <w:bCs/>
          <w:lang w:val="de-DE"/>
        </w:rPr>
        <w:t>Zur Anschaffung empfohlen</w:t>
      </w:r>
      <w:r w:rsidR="00862259">
        <w:rPr>
          <w:rFonts w:ascii="New Athena Unicode" w:hAnsi="New Athena Unicode"/>
          <w:b/>
          <w:bCs/>
          <w:lang w:val="de-DE"/>
        </w:rPr>
        <w:t>)</w:t>
      </w:r>
    </w:p>
    <w:p w14:paraId="7B7B2ACB" w14:textId="3F25A628" w:rsidR="00A306CD" w:rsidRDefault="00A306CD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1309A2C3" w14:textId="2E5445F9" w:rsidR="00A306CD" w:rsidRDefault="00A306CD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 w:rsidRPr="00A306CD">
        <w:rPr>
          <w:rFonts w:ascii="New Athena Unicode" w:hAnsi="New Athena Unicode"/>
          <w:lang w:val="de-DE"/>
        </w:rPr>
        <w:t xml:space="preserve">Aristoteles, </w:t>
      </w:r>
      <w:proofErr w:type="spellStart"/>
      <w:r w:rsidRPr="00A306CD">
        <w:rPr>
          <w:rFonts w:ascii="New Athena Unicode" w:hAnsi="New Athena Unicode"/>
          <w:i/>
          <w:iCs/>
          <w:lang w:val="de-DE"/>
        </w:rPr>
        <w:t>Analytica</w:t>
      </w:r>
      <w:proofErr w:type="spellEnd"/>
      <w:r w:rsidRPr="00A306CD">
        <w:rPr>
          <w:rFonts w:ascii="New Athena Unicode" w:hAnsi="New Athena Unicode"/>
          <w:i/>
          <w:iCs/>
          <w:lang w:val="de-DE"/>
        </w:rPr>
        <w:t xml:space="preserve"> </w:t>
      </w:r>
      <w:proofErr w:type="spellStart"/>
      <w:r w:rsidRPr="00A306CD">
        <w:rPr>
          <w:rFonts w:ascii="New Athena Unicode" w:hAnsi="New Athena Unicode"/>
          <w:i/>
          <w:iCs/>
          <w:lang w:val="de-DE"/>
        </w:rPr>
        <w:t>Priora</w:t>
      </w:r>
      <w:proofErr w:type="spellEnd"/>
      <w:r w:rsidRPr="00A306CD">
        <w:rPr>
          <w:rFonts w:ascii="New Athena Unicode" w:hAnsi="New Athena Unicode"/>
          <w:lang w:val="de-DE"/>
        </w:rPr>
        <w:t xml:space="preserve">, Buch I, </w:t>
      </w:r>
      <w:r>
        <w:rPr>
          <w:rFonts w:ascii="New Athena Unicode" w:hAnsi="New Athena Unicode"/>
          <w:lang w:val="de-DE"/>
        </w:rPr>
        <w:t xml:space="preserve">übersetzt und erläutert von Theodor Ebert und Ulrich </w:t>
      </w:r>
      <w:proofErr w:type="spellStart"/>
      <w:r>
        <w:rPr>
          <w:rFonts w:ascii="New Athena Unicode" w:hAnsi="New Athena Unicode"/>
          <w:lang w:val="de-DE"/>
        </w:rPr>
        <w:t>Nortmann</w:t>
      </w:r>
      <w:proofErr w:type="spellEnd"/>
      <w:r>
        <w:rPr>
          <w:rFonts w:ascii="New Athena Unicode" w:hAnsi="New Athena Unicode"/>
          <w:lang w:val="de-DE"/>
        </w:rPr>
        <w:t xml:space="preserve">, in: </w:t>
      </w:r>
      <w:r w:rsidRPr="00A306CD">
        <w:rPr>
          <w:rFonts w:ascii="New Athena Unicode" w:hAnsi="New Athena Unicode"/>
          <w:i/>
          <w:iCs/>
          <w:lang w:val="de-DE"/>
        </w:rPr>
        <w:t>Aristoteles: Werke in deutscher Übersetzung</w:t>
      </w:r>
      <w:r>
        <w:rPr>
          <w:rFonts w:ascii="New Athena Unicode" w:hAnsi="New Athena Unicode"/>
          <w:lang w:val="de-DE"/>
        </w:rPr>
        <w:t>, Band 3, Teil 1, Wissenschaftliche Buchgesellschaft: Darmstadt 2007.</w:t>
      </w:r>
    </w:p>
    <w:p w14:paraId="720D3513" w14:textId="77777777" w:rsidR="00DF38F0" w:rsidRDefault="00DF38F0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</w:p>
    <w:p w14:paraId="2A8B5212" w14:textId="37379FFA" w:rsidR="00DF38F0" w:rsidRPr="00862259" w:rsidRDefault="00962EFF" w:rsidP="00DF38F0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CH"/>
        </w:rPr>
        <w:t>*</w:t>
      </w:r>
      <w:r w:rsidR="00DF38F0" w:rsidRPr="00A306CD">
        <w:rPr>
          <w:rFonts w:ascii="New Athena Unicode" w:hAnsi="New Athena Unicode"/>
          <w:lang w:val="de-DE"/>
        </w:rPr>
        <w:t xml:space="preserve">Aristoteles, </w:t>
      </w:r>
      <w:r w:rsidR="00DF38F0">
        <w:rPr>
          <w:rFonts w:ascii="New Athena Unicode" w:hAnsi="New Athena Unicode"/>
          <w:i/>
          <w:iCs/>
          <w:lang w:val="de-DE"/>
        </w:rPr>
        <w:t>Lehre vom Schluss, oder Erste Analytik</w:t>
      </w:r>
      <w:r w:rsidR="00DF38F0" w:rsidRPr="00A306CD">
        <w:rPr>
          <w:rFonts w:ascii="New Athena Unicode" w:hAnsi="New Athena Unicode"/>
          <w:lang w:val="de-DE"/>
        </w:rPr>
        <w:t xml:space="preserve">, </w:t>
      </w:r>
      <w:r w:rsidR="00DF38F0">
        <w:rPr>
          <w:rFonts w:ascii="New Athena Unicode" w:hAnsi="New Athena Unicode"/>
          <w:lang w:val="de-DE"/>
        </w:rPr>
        <w:t xml:space="preserve">übersetzt und </w:t>
      </w:r>
      <w:r w:rsidR="00DF38F0">
        <w:rPr>
          <w:rFonts w:ascii="New Athena Unicode" w:hAnsi="New Athena Unicode"/>
          <w:lang w:val="de-DE"/>
        </w:rPr>
        <w:t>mit einer Einleitung und erklärenden Anmerkungen versehen</w:t>
      </w:r>
      <w:r w:rsidR="00DF38F0">
        <w:rPr>
          <w:rFonts w:ascii="New Athena Unicode" w:hAnsi="New Athena Unicode"/>
          <w:lang w:val="de-DE"/>
        </w:rPr>
        <w:t xml:space="preserve"> von </w:t>
      </w:r>
      <w:r w:rsidR="00DF38F0">
        <w:rPr>
          <w:rFonts w:ascii="New Athena Unicode" w:hAnsi="New Athena Unicode"/>
          <w:lang w:val="de-DE"/>
        </w:rPr>
        <w:t>Eugen Rolfes</w:t>
      </w:r>
      <w:r w:rsidR="00DF38F0">
        <w:rPr>
          <w:rFonts w:ascii="New Athena Unicode" w:hAnsi="New Athena Unicode"/>
          <w:lang w:val="de-DE"/>
        </w:rPr>
        <w:t xml:space="preserve">, in: </w:t>
      </w:r>
      <w:r w:rsidR="00DF38F0">
        <w:rPr>
          <w:rFonts w:ascii="New Athena Unicode" w:hAnsi="New Athena Unicode"/>
          <w:i/>
          <w:iCs/>
          <w:lang w:val="de-DE"/>
        </w:rPr>
        <w:t>Philosophie Bibliothek</w:t>
      </w:r>
      <w:r w:rsidR="00DF38F0" w:rsidRPr="00DF38F0">
        <w:rPr>
          <w:rFonts w:ascii="New Athena Unicode" w:hAnsi="New Athena Unicode"/>
          <w:lang w:val="de-DE"/>
        </w:rPr>
        <w:t>,</w:t>
      </w:r>
      <w:r w:rsidR="00DF38F0">
        <w:rPr>
          <w:rFonts w:ascii="New Athena Unicode" w:hAnsi="New Athena Unicode"/>
          <w:lang w:val="de-DE"/>
        </w:rPr>
        <w:t xml:space="preserve"> Band </w:t>
      </w:r>
      <w:r w:rsidR="00DF38F0">
        <w:rPr>
          <w:rFonts w:ascii="New Athena Unicode" w:hAnsi="New Athena Unicode"/>
          <w:lang w:val="de-DE"/>
        </w:rPr>
        <w:t>10</w:t>
      </w:r>
      <w:r w:rsidR="00DF38F0">
        <w:rPr>
          <w:rFonts w:ascii="New Athena Unicode" w:hAnsi="New Athena Unicode"/>
          <w:lang w:val="de-DE"/>
        </w:rPr>
        <w:t xml:space="preserve">, </w:t>
      </w:r>
      <w:r w:rsidR="00DF38F0">
        <w:rPr>
          <w:rFonts w:ascii="New Athena Unicode" w:hAnsi="New Athena Unicode"/>
          <w:lang w:val="de-DE"/>
        </w:rPr>
        <w:t xml:space="preserve">Felix </w:t>
      </w:r>
      <w:proofErr w:type="gramStart"/>
      <w:r w:rsidR="00DF38F0">
        <w:rPr>
          <w:rFonts w:ascii="New Athena Unicode" w:hAnsi="New Athena Unicode"/>
          <w:lang w:val="de-DE"/>
        </w:rPr>
        <w:t>Meiner Verlag</w:t>
      </w:r>
      <w:proofErr w:type="gramEnd"/>
      <w:r w:rsidR="00DF38F0">
        <w:rPr>
          <w:rFonts w:ascii="New Athena Unicode" w:hAnsi="New Athena Unicode"/>
          <w:lang w:val="de-DE"/>
        </w:rPr>
        <w:t xml:space="preserve">: </w:t>
      </w:r>
      <w:r w:rsidR="00DF38F0">
        <w:rPr>
          <w:rFonts w:ascii="New Athena Unicode" w:hAnsi="New Athena Unicode"/>
          <w:lang w:val="de-DE"/>
        </w:rPr>
        <w:t>Leipzig</w:t>
      </w:r>
      <w:r w:rsidR="00DF38F0">
        <w:rPr>
          <w:rFonts w:ascii="New Athena Unicode" w:hAnsi="New Athena Unicode"/>
          <w:lang w:val="de-DE"/>
        </w:rPr>
        <w:t xml:space="preserve"> </w:t>
      </w:r>
      <w:r w:rsidR="00DF38F0">
        <w:rPr>
          <w:rFonts w:ascii="New Athena Unicode" w:hAnsi="New Athena Unicode"/>
          <w:lang w:val="de-DE"/>
        </w:rPr>
        <w:t>1922</w:t>
      </w:r>
      <w:r w:rsidR="00DF38F0">
        <w:rPr>
          <w:rFonts w:ascii="New Athena Unicode" w:hAnsi="New Athena Unicode"/>
          <w:lang w:val="de-DE"/>
        </w:rPr>
        <w:t>.</w:t>
      </w:r>
      <w:r w:rsidR="00862259">
        <w:rPr>
          <w:rFonts w:ascii="New Athena Unicode" w:hAnsi="New Athena Unicode"/>
          <w:lang w:val="de-DE"/>
        </w:rPr>
        <w:t xml:space="preserve"> </w:t>
      </w:r>
      <w:r w:rsidR="00862259" w:rsidRPr="00862259">
        <w:rPr>
          <w:rFonts w:ascii="New Athena Unicode" w:hAnsi="New Athena Unicode"/>
          <w:lang w:val="de-DE"/>
        </w:rPr>
        <w:t>[</w:t>
      </w:r>
      <w:proofErr w:type="gramStart"/>
      <w:r w:rsidR="00862259" w:rsidRPr="00862259">
        <w:rPr>
          <w:rFonts w:ascii="New Athena Unicode" w:hAnsi="New Athena Unicode"/>
          <w:b/>
          <w:bCs/>
          <w:lang w:val="de-DE"/>
        </w:rPr>
        <w:t>Kann</w:t>
      </w:r>
      <w:proofErr w:type="gramEnd"/>
      <w:r w:rsidR="00862259" w:rsidRPr="00862259">
        <w:rPr>
          <w:rFonts w:ascii="New Athena Unicode" w:hAnsi="New Athena Unicode"/>
          <w:b/>
          <w:bCs/>
          <w:lang w:val="de-DE"/>
        </w:rPr>
        <w:t xml:space="preserve"> auch als </w:t>
      </w:r>
      <w:proofErr w:type="spellStart"/>
      <w:r w:rsidR="00862259" w:rsidRPr="00862259">
        <w:rPr>
          <w:rFonts w:ascii="New Athena Unicode" w:hAnsi="New Athena Unicode"/>
          <w:b/>
          <w:bCs/>
          <w:lang w:val="de-DE"/>
        </w:rPr>
        <w:t>pdf</w:t>
      </w:r>
      <w:proofErr w:type="spellEnd"/>
      <w:r w:rsidR="00862259" w:rsidRPr="00862259">
        <w:rPr>
          <w:rFonts w:ascii="New Athena Unicode" w:hAnsi="New Athena Unicode"/>
          <w:b/>
          <w:bCs/>
          <w:lang w:val="de-DE"/>
        </w:rPr>
        <w:t xml:space="preserve"> bereitgestellt werden</w:t>
      </w:r>
      <w:r w:rsidR="00862259">
        <w:rPr>
          <w:rFonts w:ascii="New Athena Unicode" w:hAnsi="New Athena Unicode"/>
          <w:lang w:val="de-DE"/>
        </w:rPr>
        <w:t>.</w:t>
      </w:r>
      <w:r w:rsidR="00862259" w:rsidRPr="00862259">
        <w:rPr>
          <w:rFonts w:ascii="New Athena Unicode" w:hAnsi="New Athena Unicode"/>
          <w:lang w:val="de-DE"/>
        </w:rPr>
        <w:t>]</w:t>
      </w:r>
    </w:p>
    <w:p w14:paraId="2264227A" w14:textId="2FC4269A" w:rsidR="00A306CD" w:rsidRPr="00A306CD" w:rsidRDefault="00A306CD" w:rsidP="00A306CD">
      <w:pPr>
        <w:spacing w:line="360" w:lineRule="auto"/>
        <w:rPr>
          <w:rFonts w:ascii="New Athena Unicode" w:hAnsi="New Athena Unicode"/>
          <w:lang w:val="de-DE"/>
        </w:rPr>
      </w:pPr>
      <w:r w:rsidRPr="00A306CD">
        <w:rPr>
          <w:rFonts w:ascii="New Athena Unicode" w:hAnsi="New Athena Unicode"/>
          <w:lang w:val="de-DE"/>
        </w:rPr>
        <w:t xml:space="preserve"> </w:t>
      </w:r>
    </w:p>
    <w:p w14:paraId="2346A2C6" w14:textId="45E32B43" w:rsidR="00862259" w:rsidRDefault="00862259" w:rsidP="00862259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 xml:space="preserve">Aristoteles, </w:t>
      </w:r>
      <w:r w:rsidRPr="008B6C63">
        <w:rPr>
          <w:rFonts w:ascii="New Athena Unicode" w:hAnsi="New Athena Unicode"/>
          <w:i/>
          <w:iCs/>
          <w:lang w:val="de-DE"/>
        </w:rPr>
        <w:t>Kategorien</w:t>
      </w:r>
      <w:r>
        <w:rPr>
          <w:rFonts w:ascii="New Athena Unicode" w:hAnsi="New Athena Unicode"/>
          <w:lang w:val="de-DE"/>
        </w:rPr>
        <w:t xml:space="preserve">, übersetzt und erläutert von Klaus Oehler, in: </w:t>
      </w:r>
      <w:r w:rsidRPr="00A306CD">
        <w:rPr>
          <w:rFonts w:ascii="New Athena Unicode" w:hAnsi="New Athena Unicode"/>
          <w:i/>
          <w:iCs/>
          <w:lang w:val="de-DE"/>
        </w:rPr>
        <w:t>Aristoteles: Werke in deutscher Übersetzung</w:t>
      </w:r>
      <w:r>
        <w:rPr>
          <w:rFonts w:ascii="New Athena Unicode" w:hAnsi="New Athena Unicode"/>
          <w:lang w:val="de-DE"/>
        </w:rPr>
        <w:t xml:space="preserve">, Band 1, Teil 1, Wissenschaftliche Buchgesellschaft: Darmstadt 1997. 3. Auflage. </w:t>
      </w:r>
    </w:p>
    <w:p w14:paraId="36FF9384" w14:textId="05CB0832" w:rsidR="00862259" w:rsidRDefault="00862259" w:rsidP="00862259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</w:p>
    <w:p w14:paraId="59062674" w14:textId="5D796E7A" w:rsidR="00862259" w:rsidRPr="00862259" w:rsidRDefault="00862259" w:rsidP="00862259">
      <w:pPr>
        <w:spacing w:line="360" w:lineRule="auto"/>
        <w:ind w:left="720" w:hanging="720"/>
        <w:rPr>
          <w:rFonts w:ascii="New Athena Unicode" w:hAnsi="New Athena Unicode"/>
          <w:lang w:val="de-CH"/>
        </w:rPr>
      </w:pPr>
      <w:r>
        <w:rPr>
          <w:rFonts w:ascii="New Athena Unicode" w:hAnsi="New Athena Unicode"/>
          <w:lang w:val="de-DE"/>
        </w:rPr>
        <w:t xml:space="preserve">Aristoteles, </w:t>
      </w:r>
      <w:r>
        <w:rPr>
          <w:rFonts w:ascii="New Athena Unicode" w:hAnsi="New Athena Unicode"/>
          <w:i/>
          <w:iCs/>
          <w:lang w:val="de-DE"/>
        </w:rPr>
        <w:t xml:space="preserve">Peri </w:t>
      </w:r>
      <w:proofErr w:type="spellStart"/>
      <w:r>
        <w:rPr>
          <w:rFonts w:ascii="New Athena Unicode" w:hAnsi="New Athena Unicode"/>
          <w:i/>
          <w:iCs/>
          <w:lang w:val="de-DE"/>
        </w:rPr>
        <w:t>Hermeneias</w:t>
      </w:r>
      <w:proofErr w:type="spellEnd"/>
      <w:r>
        <w:rPr>
          <w:rFonts w:ascii="New Athena Unicode" w:hAnsi="New Athena Unicode"/>
          <w:lang w:val="de-DE"/>
        </w:rPr>
        <w:t xml:space="preserve">, übersetzt und erläutert von Hermann Weidemann, in: </w:t>
      </w:r>
      <w:r w:rsidRPr="00A306CD">
        <w:rPr>
          <w:rFonts w:ascii="New Athena Unicode" w:hAnsi="New Athena Unicode"/>
          <w:i/>
          <w:iCs/>
          <w:lang w:val="de-DE"/>
        </w:rPr>
        <w:t>Aristoteles: Werke in deutscher Übersetzung</w:t>
      </w:r>
      <w:r>
        <w:rPr>
          <w:rFonts w:ascii="New Athena Unicode" w:hAnsi="New Athena Unicode"/>
          <w:lang w:val="de-DE"/>
        </w:rPr>
        <w:t xml:space="preserve">, Band 1, Teil 2, Wissenschaftliche Buchgesellschaft: Darmstadt 1994. </w:t>
      </w:r>
    </w:p>
    <w:p w14:paraId="3F831843" w14:textId="77777777" w:rsidR="00862259" w:rsidRDefault="00862259" w:rsidP="00DF38F0">
      <w:pPr>
        <w:spacing w:line="360" w:lineRule="auto"/>
        <w:ind w:left="720" w:hanging="720"/>
        <w:rPr>
          <w:rFonts w:ascii="New Athena Unicode" w:hAnsi="New Athena Unicode"/>
          <w:lang w:val="de-CH"/>
        </w:rPr>
      </w:pPr>
    </w:p>
    <w:p w14:paraId="7B38D431" w14:textId="693F6142" w:rsidR="008B6C63" w:rsidRDefault="008B6C63" w:rsidP="00DF38F0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CH"/>
        </w:rPr>
        <w:t>*</w:t>
      </w:r>
      <w:r>
        <w:rPr>
          <w:rFonts w:ascii="New Athena Unicode" w:hAnsi="New Athena Unicode"/>
          <w:lang w:val="de-DE"/>
        </w:rPr>
        <w:t xml:space="preserve">Aristoteles, </w:t>
      </w:r>
      <w:r w:rsidRPr="008B6C63">
        <w:rPr>
          <w:rFonts w:ascii="New Athena Unicode" w:hAnsi="New Athena Unicode"/>
          <w:i/>
          <w:iCs/>
          <w:lang w:val="de-DE"/>
        </w:rPr>
        <w:t>Topik</w:t>
      </w:r>
      <w:r>
        <w:rPr>
          <w:rFonts w:ascii="New Athena Unicode" w:hAnsi="New Athena Unicode"/>
          <w:lang w:val="de-DE"/>
        </w:rPr>
        <w:t>, übersetzt von Tim Wagner und Christof Rapp, Reclam Verlag: Stuttgart</w:t>
      </w:r>
      <w:r w:rsidR="00E57B99">
        <w:rPr>
          <w:rFonts w:ascii="New Athena Unicode" w:hAnsi="New Athena Unicode"/>
          <w:lang w:val="de-DE"/>
        </w:rPr>
        <w:t xml:space="preserve"> 2004</w:t>
      </w:r>
      <w:r>
        <w:rPr>
          <w:rFonts w:ascii="New Athena Unicode" w:hAnsi="New Athena Unicode"/>
          <w:lang w:val="de-DE"/>
        </w:rPr>
        <w:t>.</w:t>
      </w:r>
    </w:p>
    <w:p w14:paraId="06F09A30" w14:textId="169015B1" w:rsidR="00A306CD" w:rsidRDefault="00A306CD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73DE2273" w14:textId="77777777" w:rsidR="00862259" w:rsidRDefault="00862259" w:rsidP="00660634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 w:rsidRPr="00862259">
        <w:rPr>
          <w:rFonts w:ascii="New Athena Unicode" w:hAnsi="New Athena Unicode"/>
          <w:i/>
          <w:iCs/>
          <w:lang w:val="de-DE"/>
        </w:rPr>
        <w:t>Die hellenistischen Philosophen</w:t>
      </w:r>
      <w:r>
        <w:rPr>
          <w:rFonts w:ascii="New Athena Unicode" w:hAnsi="New Athena Unicode"/>
          <w:i/>
          <w:iCs/>
          <w:lang w:val="de-DE"/>
        </w:rPr>
        <w:t>: Texte und Kommentare</w:t>
      </w:r>
      <w:r>
        <w:rPr>
          <w:rFonts w:ascii="New Athena Unicode" w:hAnsi="New Athena Unicode"/>
          <w:lang w:val="de-DE"/>
        </w:rPr>
        <w:t xml:space="preserve">, Anthony Long und David </w:t>
      </w:r>
      <w:proofErr w:type="spellStart"/>
      <w:r>
        <w:rPr>
          <w:rFonts w:ascii="New Athena Unicode" w:hAnsi="New Athena Unicode"/>
          <w:lang w:val="de-DE"/>
        </w:rPr>
        <w:t>Sedley</w:t>
      </w:r>
      <w:proofErr w:type="spellEnd"/>
      <w:r>
        <w:rPr>
          <w:rFonts w:ascii="New Athena Unicode" w:hAnsi="New Athena Unicode"/>
          <w:lang w:val="de-DE"/>
        </w:rPr>
        <w:t xml:space="preserve">, übersetzt von Karlheinz </w:t>
      </w:r>
      <w:proofErr w:type="spellStart"/>
      <w:r>
        <w:rPr>
          <w:rFonts w:ascii="New Athena Unicode" w:hAnsi="New Athena Unicode"/>
          <w:lang w:val="de-DE"/>
        </w:rPr>
        <w:t>Hülser</w:t>
      </w:r>
      <w:proofErr w:type="spellEnd"/>
      <w:r>
        <w:rPr>
          <w:rFonts w:ascii="New Athena Unicode" w:hAnsi="New Athena Unicode"/>
          <w:lang w:val="de-DE"/>
        </w:rPr>
        <w:t>, Metzler Verlag: Stuttgart 2006.</w:t>
      </w:r>
    </w:p>
    <w:p w14:paraId="309CD2D6" w14:textId="48AB6F6A" w:rsidR="00862259" w:rsidRDefault="00862259" w:rsidP="00A306CD">
      <w:pPr>
        <w:spacing w:line="360" w:lineRule="auto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 xml:space="preserve">  </w:t>
      </w:r>
    </w:p>
    <w:p w14:paraId="7288B9CC" w14:textId="77777777" w:rsidR="00A306CD" w:rsidRDefault="00A306CD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 xml:space="preserve">Euklid, </w:t>
      </w:r>
      <w:r w:rsidRPr="00A306CD">
        <w:rPr>
          <w:rFonts w:ascii="New Athena Unicode" w:hAnsi="New Athena Unicode"/>
          <w:i/>
          <w:iCs/>
          <w:lang w:val="de-DE"/>
        </w:rPr>
        <w:t>Die Elemente</w:t>
      </w:r>
      <w:r>
        <w:rPr>
          <w:rFonts w:ascii="New Athena Unicode" w:hAnsi="New Athena Unicode"/>
          <w:lang w:val="de-DE"/>
        </w:rPr>
        <w:t xml:space="preserve">, Buch I–XIII, nach </w:t>
      </w:r>
      <w:proofErr w:type="spellStart"/>
      <w:r>
        <w:rPr>
          <w:rFonts w:ascii="New Athena Unicode" w:hAnsi="New Athena Unicode"/>
          <w:lang w:val="de-DE"/>
        </w:rPr>
        <w:t>Heibergs</w:t>
      </w:r>
      <w:proofErr w:type="spellEnd"/>
      <w:r>
        <w:rPr>
          <w:rFonts w:ascii="New Athena Unicode" w:hAnsi="New Athena Unicode"/>
          <w:lang w:val="de-DE"/>
        </w:rPr>
        <w:t xml:space="preserve"> Text aus dem Griechischen übersetzt und herausgegeben von Clemens </w:t>
      </w:r>
      <w:proofErr w:type="spellStart"/>
      <w:r>
        <w:rPr>
          <w:rFonts w:ascii="New Athena Unicode" w:hAnsi="New Athena Unicode"/>
          <w:lang w:val="de-DE"/>
        </w:rPr>
        <w:t>Thaer</w:t>
      </w:r>
      <w:proofErr w:type="spellEnd"/>
      <w:r>
        <w:rPr>
          <w:rFonts w:ascii="New Athena Unicode" w:hAnsi="New Athena Unicode"/>
          <w:lang w:val="de-DE"/>
        </w:rPr>
        <w:t xml:space="preserve">, </w:t>
      </w:r>
      <w:proofErr w:type="spellStart"/>
      <w:r>
        <w:rPr>
          <w:rFonts w:ascii="New Athena Unicode" w:hAnsi="New Athena Unicode"/>
          <w:lang w:val="de-DE"/>
        </w:rPr>
        <w:t>Wissenscahftliche</w:t>
      </w:r>
      <w:proofErr w:type="spellEnd"/>
      <w:r>
        <w:rPr>
          <w:rFonts w:ascii="New Athena Unicode" w:hAnsi="New Athena Unicode"/>
          <w:lang w:val="de-DE"/>
        </w:rPr>
        <w:t xml:space="preserve"> Buchgesellschaft: Darmstadt 1980 (Nachdruck aus: Ostwalds Klassikern der exakten Wissenschaften, Leipzig 1933–1937).</w:t>
      </w:r>
    </w:p>
    <w:p w14:paraId="602D1D0F" w14:textId="69295AAE" w:rsidR="00A306CD" w:rsidRDefault="00A306CD" w:rsidP="00A306CD">
      <w:pPr>
        <w:spacing w:line="360" w:lineRule="auto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 xml:space="preserve"> </w:t>
      </w:r>
    </w:p>
    <w:p w14:paraId="13F022F0" w14:textId="5B9EAD8D" w:rsidR="00A306CD" w:rsidRDefault="00A306CD" w:rsidP="00DF38F0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 xml:space="preserve">Platon, </w:t>
      </w:r>
      <w:r w:rsidRPr="008B6C63">
        <w:rPr>
          <w:rFonts w:ascii="New Athena Unicode" w:hAnsi="New Athena Unicode"/>
          <w:i/>
          <w:iCs/>
          <w:lang w:val="de-DE"/>
        </w:rPr>
        <w:t>Parmenides</w:t>
      </w:r>
      <w:r>
        <w:rPr>
          <w:rFonts w:ascii="New Athena Unicode" w:hAnsi="New Athena Unicode"/>
          <w:lang w:val="de-DE"/>
        </w:rPr>
        <w:t xml:space="preserve">, </w:t>
      </w:r>
      <w:r w:rsidR="00DF38F0">
        <w:rPr>
          <w:rFonts w:ascii="New Athena Unicode" w:hAnsi="New Athena Unicode"/>
          <w:lang w:val="de-DE"/>
        </w:rPr>
        <w:t xml:space="preserve">in: </w:t>
      </w:r>
      <w:r w:rsidR="00DF38F0" w:rsidRPr="00DF38F0">
        <w:rPr>
          <w:rFonts w:ascii="New Athena Unicode" w:hAnsi="New Athena Unicode"/>
          <w:i/>
          <w:iCs/>
          <w:lang w:val="de-DE"/>
        </w:rPr>
        <w:t>Werke in acht Bänden</w:t>
      </w:r>
      <w:r w:rsidR="00DF38F0">
        <w:rPr>
          <w:rFonts w:ascii="New Athena Unicode" w:hAnsi="New Athena Unicode"/>
          <w:lang w:val="de-DE"/>
        </w:rPr>
        <w:t xml:space="preserve">, Griechisch und Deutsch, Band 5, </w:t>
      </w:r>
      <w:proofErr w:type="spellStart"/>
      <w:r w:rsidR="00DF38F0">
        <w:rPr>
          <w:rFonts w:ascii="New Athena Unicode" w:hAnsi="New Athena Unicode"/>
          <w:lang w:val="de-DE"/>
        </w:rPr>
        <w:t>Deutsche</w:t>
      </w:r>
      <w:proofErr w:type="spellEnd"/>
      <w:r w:rsidR="00DF38F0">
        <w:rPr>
          <w:rFonts w:ascii="New Athena Unicode" w:hAnsi="New Athena Unicode"/>
          <w:lang w:val="de-DE"/>
        </w:rPr>
        <w:t xml:space="preserve"> Übersetzung</w:t>
      </w:r>
      <w:r>
        <w:rPr>
          <w:rFonts w:ascii="New Athena Unicode" w:hAnsi="New Athena Unicode"/>
          <w:lang w:val="de-DE"/>
        </w:rPr>
        <w:t xml:space="preserve"> von F</w:t>
      </w:r>
      <w:r w:rsidR="00DF38F0">
        <w:rPr>
          <w:rFonts w:ascii="New Athena Unicode" w:hAnsi="New Athena Unicode"/>
          <w:lang w:val="de-DE"/>
        </w:rPr>
        <w:t>riedrich</w:t>
      </w:r>
      <w:r>
        <w:rPr>
          <w:rFonts w:ascii="New Athena Unicode" w:hAnsi="New Athena Unicode"/>
          <w:lang w:val="de-DE"/>
        </w:rPr>
        <w:t xml:space="preserve"> Schleiermacher</w:t>
      </w:r>
      <w:r w:rsidR="00DF38F0">
        <w:rPr>
          <w:rFonts w:ascii="New Athena Unicode" w:hAnsi="New Athena Unicode"/>
          <w:lang w:val="de-DE"/>
        </w:rPr>
        <w:t xml:space="preserve"> und Dietrich Kurz, Wissenschaftliche Buchgesellschaft: Darmstadt 1983</w:t>
      </w:r>
      <w:r>
        <w:rPr>
          <w:rFonts w:ascii="New Athena Unicode" w:hAnsi="New Athena Unicode"/>
          <w:lang w:val="de-DE"/>
        </w:rPr>
        <w:t>.</w:t>
      </w:r>
    </w:p>
    <w:p w14:paraId="63B4948A" w14:textId="642B8CB1" w:rsidR="008B6C63" w:rsidRDefault="008B6C63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75C14E92" w14:textId="77777777" w:rsidR="00A306CD" w:rsidRPr="008B6C63" w:rsidRDefault="00A306CD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1493210B" w14:textId="705A8FC5" w:rsidR="001A58F3" w:rsidRDefault="001A58F3" w:rsidP="00A306CD">
      <w:pPr>
        <w:spacing w:line="360" w:lineRule="auto"/>
        <w:rPr>
          <w:rFonts w:ascii="New Athena Unicode" w:hAnsi="New Athena Unicode"/>
          <w:b/>
          <w:bCs/>
          <w:lang w:val="de-DE"/>
        </w:rPr>
      </w:pPr>
      <w:r>
        <w:rPr>
          <w:rFonts w:ascii="New Athena Unicode" w:hAnsi="New Athena Unicode"/>
          <w:b/>
          <w:bCs/>
          <w:lang w:val="de-DE"/>
        </w:rPr>
        <w:t xml:space="preserve">Sekundärliteratur </w:t>
      </w:r>
      <w:r w:rsidR="00E03D1A">
        <w:rPr>
          <w:rFonts w:ascii="New Athena Unicode" w:hAnsi="New Athena Unicode"/>
          <w:b/>
          <w:bCs/>
          <w:lang w:val="de-DE"/>
        </w:rPr>
        <w:t>(kleine Auswahl)</w:t>
      </w:r>
    </w:p>
    <w:p w14:paraId="7F9A5CEB" w14:textId="77777777" w:rsidR="004B1C73" w:rsidRDefault="004B1C73" w:rsidP="00A306CD">
      <w:pPr>
        <w:spacing w:line="360" w:lineRule="auto"/>
        <w:rPr>
          <w:rFonts w:ascii="New Athena Unicode" w:hAnsi="New Athena Unicode"/>
          <w:b/>
          <w:bCs/>
          <w:lang w:val="de-DE"/>
        </w:rPr>
      </w:pPr>
    </w:p>
    <w:p w14:paraId="52BEB607" w14:textId="4707F5A3" w:rsidR="004B1C73" w:rsidRPr="004B1C73" w:rsidRDefault="004B1C73" w:rsidP="00A306CD">
      <w:pPr>
        <w:spacing w:line="360" w:lineRule="auto"/>
        <w:rPr>
          <w:rFonts w:ascii="New Athena Unicode" w:hAnsi="New Athena Unicode"/>
          <w:lang w:val="de-DE"/>
        </w:rPr>
      </w:pPr>
      <w:proofErr w:type="spellStart"/>
      <w:r w:rsidRPr="00A306CD">
        <w:rPr>
          <w:rFonts w:ascii="New Athena Unicode" w:hAnsi="New Athena Unicode"/>
          <w:lang w:val="de-DE"/>
        </w:rPr>
        <w:t>Bocheń</w:t>
      </w:r>
      <w:r w:rsidRPr="004B1C73">
        <w:rPr>
          <w:rFonts w:ascii="New Athena Unicode" w:hAnsi="New Athena Unicode"/>
          <w:lang w:val="de-DE"/>
        </w:rPr>
        <w:t>ski</w:t>
      </w:r>
      <w:proofErr w:type="spellEnd"/>
      <w:r>
        <w:rPr>
          <w:rFonts w:ascii="New Athena Unicode" w:hAnsi="New Athena Unicode"/>
          <w:lang w:val="de-DE"/>
        </w:rPr>
        <w:t>, J.M.</w:t>
      </w:r>
      <w:r w:rsidRPr="004B1C73">
        <w:rPr>
          <w:rFonts w:ascii="New Athena Unicode" w:hAnsi="New Athena Unicode"/>
          <w:lang w:val="de-DE"/>
        </w:rPr>
        <w:t xml:space="preserve"> (1956): </w:t>
      </w:r>
      <w:r w:rsidRPr="004B1C73">
        <w:rPr>
          <w:rFonts w:ascii="New Athena Unicode" w:hAnsi="New Athena Unicode"/>
          <w:i/>
          <w:iCs/>
          <w:lang w:val="de-DE"/>
        </w:rPr>
        <w:t>Formale Logik</w:t>
      </w:r>
      <w:r w:rsidRPr="004B1C73">
        <w:rPr>
          <w:rFonts w:ascii="New Athena Unicode" w:hAnsi="New Athena Unicode"/>
          <w:lang w:val="de-DE"/>
        </w:rPr>
        <w:t>, Verlag Karl Alber</w:t>
      </w:r>
      <w:r w:rsidR="008B6C63">
        <w:rPr>
          <w:rFonts w:ascii="New Athena Unicode" w:hAnsi="New Athena Unicode"/>
          <w:lang w:val="de-DE"/>
        </w:rPr>
        <w:t>:</w:t>
      </w:r>
      <w:r w:rsidRPr="004B1C73">
        <w:rPr>
          <w:rFonts w:ascii="New Athena Unicode" w:hAnsi="New Athena Unicode"/>
          <w:lang w:val="de-DE"/>
        </w:rPr>
        <w:t xml:space="preserve"> Freiburg/München.   </w:t>
      </w:r>
    </w:p>
    <w:p w14:paraId="6D6F1A13" w14:textId="7A130753" w:rsidR="004B1C73" w:rsidRDefault="004B1C73" w:rsidP="00A306CD">
      <w:pPr>
        <w:spacing w:line="360" w:lineRule="auto"/>
        <w:rPr>
          <w:rFonts w:ascii="New Athena Unicode" w:hAnsi="New Athena Unicode"/>
          <w:lang w:val="de-DE"/>
        </w:rPr>
      </w:pPr>
    </w:p>
    <w:p w14:paraId="470CFBCE" w14:textId="5D4A6151" w:rsidR="001A58F3" w:rsidRDefault="001A58F3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 xml:space="preserve">Ebbinghaus, Kurt (1964): </w:t>
      </w:r>
      <w:r w:rsidRPr="001A58F3">
        <w:rPr>
          <w:rFonts w:ascii="New Athena Unicode" w:hAnsi="New Athena Unicode"/>
          <w:i/>
          <w:iCs/>
          <w:lang w:val="de-DE"/>
        </w:rPr>
        <w:t>Ein formales Modell der Syllogistik des Aristoteles</w:t>
      </w:r>
      <w:r>
        <w:rPr>
          <w:rFonts w:ascii="New Athena Unicode" w:hAnsi="New Athena Unicode"/>
          <w:lang w:val="de-DE"/>
        </w:rPr>
        <w:t xml:space="preserve">, </w:t>
      </w:r>
      <w:proofErr w:type="spellStart"/>
      <w:r>
        <w:rPr>
          <w:rFonts w:ascii="New Athena Unicode" w:hAnsi="New Athena Unicode"/>
          <w:lang w:val="de-DE"/>
        </w:rPr>
        <w:t>Vandenhoeck</w:t>
      </w:r>
      <w:proofErr w:type="spellEnd"/>
      <w:r>
        <w:rPr>
          <w:rFonts w:ascii="New Athena Unicode" w:hAnsi="New Athena Unicode"/>
          <w:lang w:val="de-DE"/>
        </w:rPr>
        <w:t xml:space="preserve"> &amp; Ruprecht: Göttingen. </w:t>
      </w:r>
    </w:p>
    <w:p w14:paraId="098437DF" w14:textId="30601884" w:rsidR="00E03D1A" w:rsidRDefault="00E03D1A" w:rsidP="00A306CD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</w:p>
    <w:p w14:paraId="66916914" w14:textId="2F4B9EBE" w:rsidR="00E03D1A" w:rsidRDefault="00E03D1A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  <w:proofErr w:type="spellStart"/>
      <w:r w:rsidRPr="00E03D1A">
        <w:rPr>
          <w:rFonts w:ascii="New Athena Unicode" w:hAnsi="New Athena Unicode"/>
          <w:lang w:val="en-US"/>
        </w:rPr>
        <w:t>Malink</w:t>
      </w:r>
      <w:proofErr w:type="spellEnd"/>
      <w:r w:rsidRPr="00E03D1A">
        <w:rPr>
          <w:rFonts w:ascii="New Athena Unicode" w:hAnsi="New Athena Unicode"/>
          <w:lang w:val="en-US"/>
        </w:rPr>
        <w:t xml:space="preserve">, Marko (2015): </w:t>
      </w:r>
      <w:r w:rsidRPr="00E03D1A">
        <w:rPr>
          <w:rFonts w:ascii="New Athena Unicode" w:hAnsi="New Athena Unicode"/>
          <w:i/>
          <w:iCs/>
          <w:lang w:val="en-US"/>
        </w:rPr>
        <w:t>Aristotle’s Modal Syllogistic</w:t>
      </w:r>
      <w:r>
        <w:rPr>
          <w:rFonts w:ascii="New Athena Unicode" w:hAnsi="New Athena Unicode"/>
          <w:lang w:val="en-US"/>
        </w:rPr>
        <w:t>, Harvard University Press: Cambridge, MA.</w:t>
      </w:r>
    </w:p>
    <w:p w14:paraId="0315B93E" w14:textId="7370274F" w:rsidR="00842CC1" w:rsidRDefault="00842CC1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</w:p>
    <w:p w14:paraId="30A0ECDA" w14:textId="70D5F96F" w:rsidR="00842CC1" w:rsidRDefault="00842CC1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  <w:proofErr w:type="spellStart"/>
      <w:r>
        <w:rPr>
          <w:rFonts w:ascii="New Athena Unicode" w:hAnsi="New Athena Unicode"/>
          <w:lang w:val="en-US"/>
        </w:rPr>
        <w:t>Mignucci</w:t>
      </w:r>
      <w:proofErr w:type="spellEnd"/>
      <w:r>
        <w:rPr>
          <w:rFonts w:ascii="New Athena Unicode" w:hAnsi="New Athena Unicode"/>
          <w:lang w:val="en-US"/>
        </w:rPr>
        <w:t xml:space="preserve">, Mario (1996): “Aristotle’s Theory of Predication”, in: I. </w:t>
      </w:r>
      <w:proofErr w:type="spellStart"/>
      <w:r>
        <w:rPr>
          <w:rFonts w:ascii="New Athena Unicode" w:hAnsi="New Athena Unicode"/>
          <w:lang w:val="en-US"/>
        </w:rPr>
        <w:t>Angelleli</w:t>
      </w:r>
      <w:proofErr w:type="spellEnd"/>
      <w:r>
        <w:rPr>
          <w:rFonts w:ascii="New Athena Unicode" w:hAnsi="New Athena Unicode"/>
          <w:lang w:val="en-US"/>
        </w:rPr>
        <w:t xml:space="preserve"> and M. </w:t>
      </w:r>
      <w:proofErr w:type="spellStart"/>
      <w:r>
        <w:rPr>
          <w:rFonts w:ascii="New Athena Unicode" w:hAnsi="New Athena Unicode"/>
          <w:lang w:val="en-US"/>
        </w:rPr>
        <w:t>Cerezo</w:t>
      </w:r>
      <w:proofErr w:type="spellEnd"/>
      <w:r>
        <w:rPr>
          <w:rFonts w:ascii="New Athena Unicode" w:hAnsi="New Athena Unicode"/>
          <w:lang w:val="en-US"/>
        </w:rPr>
        <w:t xml:space="preserve"> (eds.), </w:t>
      </w:r>
      <w:r w:rsidRPr="00842CC1">
        <w:rPr>
          <w:rFonts w:ascii="New Athena Unicode" w:hAnsi="New Athena Unicode"/>
          <w:i/>
          <w:iCs/>
          <w:lang w:val="en-US"/>
        </w:rPr>
        <w:t>Studies in the History of Logic</w:t>
      </w:r>
      <w:r>
        <w:rPr>
          <w:rFonts w:ascii="New Athena Unicode" w:hAnsi="New Athena Unicode"/>
          <w:lang w:val="en-US"/>
        </w:rPr>
        <w:t>, de Gruyter Verlag: Berlin, 1–20.</w:t>
      </w:r>
    </w:p>
    <w:p w14:paraId="5C36AD14" w14:textId="389AC3B7" w:rsidR="00E35302" w:rsidRDefault="00E35302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</w:p>
    <w:p w14:paraId="24530917" w14:textId="701B6B8B" w:rsidR="00E35302" w:rsidRDefault="00E35302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  <w:r>
        <w:rPr>
          <w:rFonts w:ascii="New Athena Unicode" w:hAnsi="New Athena Unicode"/>
          <w:lang w:val="en-US"/>
        </w:rPr>
        <w:t xml:space="preserve">Mates, Benson (1973): </w:t>
      </w:r>
      <w:r w:rsidRPr="00E35302">
        <w:rPr>
          <w:rFonts w:ascii="New Athena Unicode" w:hAnsi="New Athena Unicode"/>
          <w:i/>
          <w:iCs/>
          <w:lang w:val="en-US"/>
        </w:rPr>
        <w:t>Stoic Logic</w:t>
      </w:r>
      <w:r>
        <w:rPr>
          <w:rFonts w:ascii="New Athena Unicode" w:hAnsi="New Athena Unicode"/>
          <w:lang w:val="en-US"/>
        </w:rPr>
        <w:t>, University of California Press: Berkeley &amp; Los Angeles.</w:t>
      </w:r>
    </w:p>
    <w:p w14:paraId="07A1767B" w14:textId="77777777" w:rsidR="00E03D1A" w:rsidRDefault="00E03D1A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</w:p>
    <w:p w14:paraId="719943C3" w14:textId="631B0F69" w:rsidR="00E03D1A" w:rsidRPr="00E03D1A" w:rsidRDefault="00E03D1A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  <w:r>
        <w:rPr>
          <w:rFonts w:ascii="New Athena Unicode" w:hAnsi="New Athena Unicode"/>
          <w:lang w:val="en-US"/>
        </w:rPr>
        <w:t>Patterson, R</w:t>
      </w:r>
      <w:r w:rsidR="00E35302">
        <w:rPr>
          <w:rFonts w:ascii="New Athena Unicode" w:hAnsi="New Athena Unicode"/>
          <w:lang w:val="en-US"/>
        </w:rPr>
        <w:t>ichard</w:t>
      </w:r>
      <w:r>
        <w:rPr>
          <w:rFonts w:ascii="New Athena Unicode" w:hAnsi="New Athena Unicode"/>
          <w:lang w:val="en-US"/>
        </w:rPr>
        <w:t xml:space="preserve"> (1995): </w:t>
      </w:r>
      <w:r w:rsidRPr="00E03D1A">
        <w:rPr>
          <w:rFonts w:ascii="New Athena Unicode" w:hAnsi="New Athena Unicode"/>
          <w:i/>
          <w:iCs/>
          <w:lang w:val="en-US"/>
        </w:rPr>
        <w:t>Aristotle’s Modal Logic: Essence and Entailment in the Organon</w:t>
      </w:r>
      <w:r>
        <w:rPr>
          <w:rFonts w:ascii="New Athena Unicode" w:hAnsi="New Athena Unicode"/>
          <w:lang w:val="en-US"/>
        </w:rPr>
        <w:t xml:space="preserve">, Cambridge University Press: Cambridge. </w:t>
      </w:r>
    </w:p>
    <w:p w14:paraId="2FAAA356" w14:textId="4048EDA3" w:rsidR="00217A20" w:rsidRPr="00E03D1A" w:rsidRDefault="00217A20" w:rsidP="00A306CD">
      <w:pPr>
        <w:spacing w:line="360" w:lineRule="auto"/>
        <w:ind w:left="720" w:hanging="720"/>
        <w:rPr>
          <w:rFonts w:ascii="New Athena Unicode" w:hAnsi="New Athena Unicode"/>
          <w:lang w:val="en-US"/>
        </w:rPr>
      </w:pPr>
    </w:p>
    <w:p w14:paraId="1AC17838" w14:textId="749471C4" w:rsidR="000057EE" w:rsidRPr="004B1C73" w:rsidRDefault="00217A20" w:rsidP="00660634">
      <w:pPr>
        <w:spacing w:line="360" w:lineRule="auto"/>
        <w:ind w:left="720" w:hanging="720"/>
        <w:rPr>
          <w:rFonts w:ascii="New Athena Unicode" w:hAnsi="New Athena Unicode"/>
          <w:lang w:val="de-DE"/>
        </w:rPr>
      </w:pPr>
      <w:r>
        <w:rPr>
          <w:rFonts w:ascii="New Athena Unicode" w:hAnsi="New Athena Unicode"/>
          <w:lang w:val="de-DE"/>
        </w:rPr>
        <w:t xml:space="preserve">Patzig, Günther (1963): </w:t>
      </w:r>
      <w:r>
        <w:rPr>
          <w:rFonts w:ascii="New Athena Unicode" w:hAnsi="New Athena Unicode"/>
          <w:i/>
          <w:iCs/>
          <w:lang w:val="de-DE"/>
        </w:rPr>
        <w:t xml:space="preserve">Die aristotelische Syllogistik. Logisch-philologische Untersuchungen über das Buch A der „Ersten </w:t>
      </w:r>
      <w:proofErr w:type="spellStart"/>
      <w:r>
        <w:rPr>
          <w:rFonts w:ascii="New Athena Unicode" w:hAnsi="New Athena Unicode"/>
          <w:i/>
          <w:iCs/>
          <w:lang w:val="de-DE"/>
        </w:rPr>
        <w:t>Analytiken</w:t>
      </w:r>
      <w:proofErr w:type="spellEnd"/>
      <w:r>
        <w:rPr>
          <w:rFonts w:ascii="New Athena Unicode" w:hAnsi="New Athena Unicode"/>
          <w:i/>
          <w:iCs/>
          <w:lang w:val="de-DE"/>
        </w:rPr>
        <w:t>“</w:t>
      </w:r>
      <w:r>
        <w:rPr>
          <w:rFonts w:ascii="New Athena Unicode" w:hAnsi="New Athena Unicode"/>
          <w:lang w:val="de-DE"/>
        </w:rPr>
        <w:t xml:space="preserve">, 2., verbesserte Auflage, </w:t>
      </w:r>
      <w:proofErr w:type="spellStart"/>
      <w:r>
        <w:rPr>
          <w:rFonts w:ascii="New Athena Unicode" w:hAnsi="New Athena Unicode"/>
          <w:lang w:val="de-DE"/>
        </w:rPr>
        <w:t>Vandenhoeck</w:t>
      </w:r>
      <w:proofErr w:type="spellEnd"/>
      <w:r>
        <w:rPr>
          <w:rFonts w:ascii="New Athena Unicode" w:hAnsi="New Athena Unicode"/>
          <w:lang w:val="de-DE"/>
        </w:rPr>
        <w:t xml:space="preserve"> &amp; Ruprecht: Göttingen.</w:t>
      </w:r>
    </w:p>
    <w:sectPr w:rsidR="000057EE" w:rsidRPr="004B1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Athena Unicode">
    <w:altName w:val="﷽﷽﷽﷽﷽﷽﷽﷽na Unicode"/>
    <w:panose1 w:val="02000503000000020003"/>
    <w:charset w:val="4D"/>
    <w:family w:val="auto"/>
    <w:pitch w:val="variable"/>
    <w:sig w:usb0="E00022FF" w:usb1="5200E8FB" w:usb2="00200000" w:usb3="00000000" w:csb0="0000008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6840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584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7C34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B87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409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04DA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BCA3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567C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227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0A9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CC"/>
    <w:rsid w:val="000057EE"/>
    <w:rsid w:val="00036A56"/>
    <w:rsid w:val="000567FB"/>
    <w:rsid w:val="0012056D"/>
    <w:rsid w:val="001A58F3"/>
    <w:rsid w:val="001B6C52"/>
    <w:rsid w:val="00217A20"/>
    <w:rsid w:val="002A4BD7"/>
    <w:rsid w:val="00492C5A"/>
    <w:rsid w:val="004B1C73"/>
    <w:rsid w:val="004C640C"/>
    <w:rsid w:val="004F21A1"/>
    <w:rsid w:val="00552EF3"/>
    <w:rsid w:val="005E2C28"/>
    <w:rsid w:val="00603E86"/>
    <w:rsid w:val="0062087C"/>
    <w:rsid w:val="00660634"/>
    <w:rsid w:val="006B1ED9"/>
    <w:rsid w:val="00783C1B"/>
    <w:rsid w:val="007F0232"/>
    <w:rsid w:val="007F543E"/>
    <w:rsid w:val="00842CC1"/>
    <w:rsid w:val="00862259"/>
    <w:rsid w:val="008B6C63"/>
    <w:rsid w:val="00962EFF"/>
    <w:rsid w:val="00971A72"/>
    <w:rsid w:val="00A20317"/>
    <w:rsid w:val="00A306CD"/>
    <w:rsid w:val="00BD4F7C"/>
    <w:rsid w:val="00BF2637"/>
    <w:rsid w:val="00D54874"/>
    <w:rsid w:val="00DD2DCC"/>
    <w:rsid w:val="00DF38F0"/>
    <w:rsid w:val="00E03D1A"/>
    <w:rsid w:val="00E1425A"/>
    <w:rsid w:val="00E35302"/>
    <w:rsid w:val="00E57B99"/>
    <w:rsid w:val="00E57D87"/>
    <w:rsid w:val="00E71902"/>
    <w:rsid w:val="00E94F7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781DD"/>
  <w15:chartTrackingRefBased/>
  <w15:docId w15:val="{E3BDDA80-B58F-7B40-8072-CC3192C8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ation">
    <w:name w:val="Quotation"/>
    <w:basedOn w:val="Normal"/>
    <w:autoRedefine/>
    <w:qFormat/>
    <w:rsid w:val="0062087C"/>
    <w:pPr>
      <w:ind w:left="720" w:right="720"/>
      <w:jc w:val="both"/>
    </w:pPr>
    <w:rPr>
      <w:rFonts w:ascii="New Athena Unicode" w:eastAsia="Times New Roman" w:hAnsi="New Athena Unicode" w:cs="Cambria"/>
      <w:lang w:val="en-US" w:eastAsia="en-GB"/>
    </w:rPr>
  </w:style>
  <w:style w:type="paragraph" w:customStyle="1" w:styleId="Normalwithoutindentation">
    <w:name w:val="Normal without indentation"/>
    <w:basedOn w:val="Normal"/>
    <w:qFormat/>
    <w:rsid w:val="0062087C"/>
    <w:pPr>
      <w:spacing w:line="360" w:lineRule="auto"/>
      <w:jc w:val="both"/>
    </w:pPr>
    <w:rPr>
      <w:rFonts w:ascii="New Athena Unicode" w:hAnsi="New Athena Unicode"/>
      <w:lang w:val="en-US"/>
    </w:rPr>
  </w:style>
  <w:style w:type="character" w:styleId="Hyperlink">
    <w:name w:val="Hyperlink"/>
    <w:basedOn w:val="DefaultParagraphFont"/>
    <w:uiPriority w:val="99"/>
    <w:unhideWhenUsed/>
    <w:rsid w:val="00E57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in.king@unifr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unifr.ch/course/view.php?id=2640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vidence.zoom.us/j/91858251632?pwd=MC96MTFpYStpaXlabmNwbStTTDlUU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vidence.zoom.us/j/98171524741?pwd=UXVtWGpYNFU0ZTkyMUxHWkFzWHQrZz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lendly.com/cguthrieking/officeh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Colin G</dc:creator>
  <cp:keywords/>
  <dc:description/>
  <cp:lastModifiedBy>King, Colin G</cp:lastModifiedBy>
  <cp:revision>2</cp:revision>
  <cp:lastPrinted>2021-09-19T14:12:00Z</cp:lastPrinted>
  <dcterms:created xsi:type="dcterms:W3CDTF">2021-09-19T14:12:00Z</dcterms:created>
  <dcterms:modified xsi:type="dcterms:W3CDTF">2021-09-19T14:12:00Z</dcterms:modified>
</cp:coreProperties>
</file>