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9647C"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5EE092C8" w14:textId="77777777" w:rsidR="006E3B65" w:rsidRDefault="006E3B65" w:rsidP="00016726">
      <w:pPr>
        <w:pStyle w:val="Titre"/>
        <w:spacing w:line="360" w:lineRule="auto"/>
        <w:rPr>
          <w:rFonts w:ascii="Arial" w:hAnsi="Arial" w:cs="Arial"/>
          <w:sz w:val="32"/>
        </w:rPr>
      </w:pPr>
    </w:p>
    <w:p w14:paraId="686BE329"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0DF69A4D" w14:textId="77777777" w:rsidR="002C7058" w:rsidRPr="006E3B65" w:rsidRDefault="002C7058" w:rsidP="00016726">
      <w:pPr>
        <w:spacing w:line="360" w:lineRule="auto"/>
        <w:rPr>
          <w:rFonts w:ascii="Arial" w:hAnsi="Arial" w:cs="Arial"/>
          <w:b/>
          <w:color w:val="000000"/>
          <w:u w:val="single"/>
        </w:rPr>
      </w:pPr>
    </w:p>
    <w:p w14:paraId="488A3FDC" w14:textId="77777777" w:rsidR="002C7058" w:rsidRDefault="002C7058" w:rsidP="00016726">
      <w:pPr>
        <w:spacing w:line="360" w:lineRule="auto"/>
        <w:rPr>
          <w:rFonts w:ascii="Arial" w:hAnsi="Arial" w:cs="Arial"/>
          <w:color w:val="000000"/>
        </w:rPr>
      </w:pPr>
    </w:p>
    <w:p w14:paraId="7AC0A420" w14:textId="1EF69219"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B30C93">
        <w:rPr>
          <w:rFonts w:ascii="Arial" w:hAnsi="Arial" w:cs="Arial"/>
          <w:color w:val="000000"/>
        </w:rPr>
        <w:t>14-206-916</w:t>
      </w:r>
    </w:p>
    <w:p w14:paraId="4B654B39" w14:textId="4DCAB59C"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B30C93">
        <w:rPr>
          <w:rFonts w:ascii="Arial" w:hAnsi="Arial" w:cs="Arial"/>
          <w:color w:val="000000"/>
        </w:rPr>
        <w:t>17-213-596</w:t>
      </w:r>
    </w:p>
    <w:p w14:paraId="08039D41" w14:textId="77777777" w:rsidR="00BF25ED" w:rsidRDefault="00BF25ED" w:rsidP="00016726">
      <w:pPr>
        <w:spacing w:line="360" w:lineRule="auto"/>
        <w:rPr>
          <w:rFonts w:ascii="Arial" w:hAnsi="Arial" w:cs="Arial"/>
          <w:color w:val="000000"/>
        </w:rPr>
      </w:pPr>
    </w:p>
    <w:p w14:paraId="0DB48E66"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14:paraId="62C792FA"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D5E7C4E" w14:textId="77777777" w:rsidR="00BF25ED" w:rsidRDefault="00BF25ED" w:rsidP="00016726">
      <w:pPr>
        <w:spacing w:line="360" w:lineRule="auto"/>
        <w:rPr>
          <w:rFonts w:ascii="Arial" w:hAnsi="Arial" w:cs="Arial"/>
          <w:color w:val="000000"/>
        </w:rPr>
      </w:pPr>
    </w:p>
    <w:p w14:paraId="4CD37D00" w14:textId="77777777" w:rsidR="00BF25ED" w:rsidRDefault="00BF25ED" w:rsidP="00016726">
      <w:pPr>
        <w:spacing w:line="360" w:lineRule="auto"/>
        <w:rPr>
          <w:rFonts w:ascii="Arial" w:hAnsi="Arial" w:cs="Arial"/>
          <w:color w:val="000000"/>
        </w:rPr>
      </w:pPr>
    </w:p>
    <w:p w14:paraId="686F3979"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0DFCB3F2"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32900E5A" w14:textId="77777777" w:rsidR="00CD26F3" w:rsidRDefault="00CD26F3" w:rsidP="00016726">
      <w:pPr>
        <w:spacing w:line="360" w:lineRule="auto"/>
        <w:rPr>
          <w:rFonts w:ascii="Arial" w:hAnsi="Arial" w:cs="Arial"/>
          <w:color w:val="000000"/>
        </w:rPr>
      </w:pPr>
    </w:p>
    <w:p w14:paraId="5B835874"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58E53819" w14:textId="77777777" w:rsidR="00FF15E5" w:rsidRPr="00E95943" w:rsidRDefault="00FF15E5">
      <w:pPr>
        <w:spacing w:line="360" w:lineRule="auto"/>
        <w:rPr>
          <w:rFonts w:ascii="Arial" w:hAnsi="Arial" w:cs="Arial"/>
          <w:b/>
          <w:bCs/>
          <w:color w:val="000000"/>
        </w:rPr>
      </w:pPr>
    </w:p>
    <w:p w14:paraId="6CA60EBD"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39906BEF" w14:textId="77777777" w:rsidR="005E1A97" w:rsidRDefault="005E1A97" w:rsidP="00016726">
      <w:pPr>
        <w:spacing w:line="360" w:lineRule="auto"/>
        <w:rPr>
          <w:rFonts w:ascii="Arial" w:hAnsi="Arial" w:cs="Arial"/>
          <w:color w:val="000000"/>
        </w:rPr>
      </w:pPr>
    </w:p>
    <w:p w14:paraId="748992A7"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5CCC00E9"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194BC862"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B5313FF" w14:textId="77777777" w:rsidR="007C0F71" w:rsidRPr="003E392B" w:rsidRDefault="007C0F71" w:rsidP="00016726">
      <w:pPr>
        <w:spacing w:line="360" w:lineRule="auto"/>
        <w:rPr>
          <w:rFonts w:ascii="Arial" w:hAnsi="Arial" w:cs="Arial"/>
          <w:b/>
          <w:color w:val="000000"/>
        </w:rPr>
      </w:pPr>
    </w:p>
    <w:p w14:paraId="0D32E08D"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73DD3C90" w14:textId="74A5FA7A"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11FA73C6" w14:textId="10F42FF3" w:rsidR="00B30C93" w:rsidRPr="00B30C93" w:rsidRDefault="00887E57" w:rsidP="00F97D14">
      <w:pPr>
        <w:spacing w:line="360" w:lineRule="auto"/>
        <w:jc w:val="both"/>
        <w:rPr>
          <w:rFonts w:ascii="Arial" w:hAnsi="Arial" w:cs="Arial"/>
          <w:b/>
          <w:bCs/>
          <w:iCs/>
          <w:color w:val="000000"/>
        </w:rPr>
      </w:pPr>
      <w:r>
        <w:rPr>
          <w:rFonts w:ascii="Arial" w:hAnsi="Arial" w:cs="Arial"/>
          <w:b/>
          <w:bCs/>
          <w:iCs/>
          <w:color w:val="000000"/>
        </w:rPr>
        <w:t>De manière générale</w:t>
      </w:r>
      <w:r w:rsidR="00F97D14">
        <w:rPr>
          <w:rFonts w:ascii="Arial" w:hAnsi="Arial" w:cs="Arial"/>
          <w:b/>
          <w:bCs/>
          <w:iCs/>
          <w:color w:val="000000"/>
        </w:rPr>
        <w:t>, l</w:t>
      </w:r>
      <w:r>
        <w:rPr>
          <w:rFonts w:ascii="Arial" w:hAnsi="Arial" w:cs="Arial"/>
          <w:b/>
          <w:bCs/>
          <w:iCs/>
          <w:color w:val="000000"/>
        </w:rPr>
        <w:t xml:space="preserve">e travail </w:t>
      </w:r>
      <w:r w:rsidR="00F97D14">
        <w:rPr>
          <w:rFonts w:ascii="Arial" w:hAnsi="Arial" w:cs="Arial"/>
          <w:b/>
          <w:bCs/>
          <w:iCs/>
          <w:color w:val="000000"/>
        </w:rPr>
        <w:t>est très structuré, autant dans l’introduction avec la présentation des concepts clés et de la problématique, que dans le développement où les différents arguments sont présentés dans un ordre cohérent. Il est relativement facile de comprendre où l</w:t>
      </w:r>
      <w:r w:rsidR="00E817D2">
        <w:rPr>
          <w:rFonts w:ascii="Arial" w:hAnsi="Arial" w:cs="Arial"/>
          <w:b/>
          <w:bCs/>
          <w:iCs/>
          <w:color w:val="000000"/>
        </w:rPr>
        <w:t>’auteur-</w:t>
      </w:r>
      <w:proofErr w:type="spellStart"/>
      <w:r w:rsidR="00E817D2">
        <w:rPr>
          <w:rFonts w:ascii="Arial" w:hAnsi="Arial" w:cs="Arial"/>
          <w:b/>
          <w:bCs/>
          <w:iCs/>
          <w:color w:val="000000"/>
        </w:rPr>
        <w:t>trice</w:t>
      </w:r>
      <w:proofErr w:type="spellEnd"/>
      <w:r w:rsidR="00E817D2">
        <w:rPr>
          <w:rFonts w:ascii="Arial" w:hAnsi="Arial" w:cs="Arial"/>
          <w:b/>
          <w:bCs/>
          <w:iCs/>
          <w:color w:val="000000"/>
        </w:rPr>
        <w:t xml:space="preserve"> </w:t>
      </w:r>
      <w:r w:rsidR="00F97D14">
        <w:rPr>
          <w:rFonts w:ascii="Arial" w:hAnsi="Arial" w:cs="Arial"/>
          <w:b/>
          <w:bCs/>
          <w:iCs/>
          <w:color w:val="000000"/>
        </w:rPr>
        <w:t xml:space="preserve">veut en venir. Seule la formulation de certaines phrases pourrait être modifiée et simplifiée afin de rendre la lecture encore plus fluide. </w:t>
      </w:r>
    </w:p>
    <w:p w14:paraId="09695B20" w14:textId="77777777" w:rsidR="00FF15E5" w:rsidRPr="007C0F71" w:rsidRDefault="00FF15E5" w:rsidP="00DC7170">
      <w:pPr>
        <w:spacing w:line="360" w:lineRule="auto"/>
        <w:ind w:left="720"/>
        <w:rPr>
          <w:rFonts w:ascii="Arial" w:hAnsi="Arial" w:cs="Arial"/>
          <w:i/>
          <w:color w:val="000000"/>
        </w:rPr>
      </w:pPr>
    </w:p>
    <w:p w14:paraId="29D98303"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1883E043" w14:textId="50381E2A"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444B2394" w14:textId="659CD400" w:rsidR="00B30C93" w:rsidRDefault="00506C21" w:rsidP="00506C21">
      <w:pPr>
        <w:spacing w:line="360" w:lineRule="auto"/>
        <w:jc w:val="both"/>
        <w:rPr>
          <w:rFonts w:ascii="Arial" w:hAnsi="Arial" w:cs="Arial"/>
          <w:b/>
          <w:bCs/>
          <w:iCs/>
          <w:color w:val="000000"/>
        </w:rPr>
      </w:pPr>
      <w:r>
        <w:rPr>
          <w:rFonts w:ascii="Arial" w:hAnsi="Arial" w:cs="Arial"/>
          <w:b/>
          <w:bCs/>
          <w:iCs/>
          <w:color w:val="000000"/>
        </w:rPr>
        <w:t>L’auteur-</w:t>
      </w:r>
      <w:proofErr w:type="spellStart"/>
      <w:r>
        <w:rPr>
          <w:rFonts w:ascii="Arial" w:hAnsi="Arial" w:cs="Arial"/>
          <w:b/>
          <w:bCs/>
          <w:iCs/>
          <w:color w:val="000000"/>
        </w:rPr>
        <w:t>trice</w:t>
      </w:r>
      <w:proofErr w:type="spellEnd"/>
      <w:r>
        <w:rPr>
          <w:rFonts w:ascii="Arial" w:hAnsi="Arial" w:cs="Arial"/>
          <w:b/>
          <w:bCs/>
          <w:iCs/>
          <w:color w:val="000000"/>
        </w:rPr>
        <w:t xml:space="preserve"> donne la définition des termes essentiels (conversation, inférences, pragmatique, …), ce qui permet de comprendre la suite de l’argumentation.  </w:t>
      </w:r>
    </w:p>
    <w:p w14:paraId="4C7DE375" w14:textId="739A46E2" w:rsidR="00506C21" w:rsidRPr="00506C21" w:rsidRDefault="00506C21" w:rsidP="00506C21">
      <w:pPr>
        <w:spacing w:line="360" w:lineRule="auto"/>
        <w:jc w:val="both"/>
        <w:rPr>
          <w:rFonts w:ascii="Arial" w:hAnsi="Arial" w:cs="Arial"/>
          <w:b/>
          <w:bCs/>
          <w:iCs/>
          <w:color w:val="000000"/>
        </w:rPr>
      </w:pPr>
      <w:r>
        <w:rPr>
          <w:rFonts w:ascii="Arial" w:hAnsi="Arial" w:cs="Arial"/>
          <w:b/>
          <w:bCs/>
          <w:iCs/>
          <w:color w:val="000000"/>
        </w:rPr>
        <w:t>La problématique est amenée de manière fluide et cohérente par rapport aux éléments qui sont introduits auparavant. Après avoir posé la problématique, l’</w:t>
      </w:r>
      <w:proofErr w:type="spellStart"/>
      <w:r>
        <w:rPr>
          <w:rFonts w:ascii="Arial" w:hAnsi="Arial" w:cs="Arial"/>
          <w:b/>
          <w:bCs/>
          <w:iCs/>
          <w:color w:val="000000"/>
        </w:rPr>
        <w:t>étudiant-e</w:t>
      </w:r>
      <w:proofErr w:type="spellEnd"/>
      <w:r>
        <w:rPr>
          <w:rFonts w:ascii="Arial" w:hAnsi="Arial" w:cs="Arial"/>
          <w:b/>
          <w:bCs/>
          <w:iCs/>
          <w:color w:val="000000"/>
        </w:rPr>
        <w:t xml:space="preserve"> présente de manière compréhensible et claire les axes qu’il/elle va aborder dans le développement de son essai</w:t>
      </w:r>
      <w:r w:rsidR="00BD3055">
        <w:rPr>
          <w:rFonts w:ascii="Arial" w:hAnsi="Arial" w:cs="Arial"/>
          <w:b/>
          <w:bCs/>
          <w:iCs/>
          <w:color w:val="000000"/>
        </w:rPr>
        <w:t xml:space="preserve">. Le tout forme une introduction courte et concise. </w:t>
      </w:r>
    </w:p>
    <w:p w14:paraId="163F1979" w14:textId="77777777" w:rsidR="00FF15E5" w:rsidRPr="00DC7170" w:rsidRDefault="00FF15E5" w:rsidP="00DC7170">
      <w:pPr>
        <w:spacing w:line="360" w:lineRule="auto"/>
        <w:ind w:left="720"/>
        <w:rPr>
          <w:rFonts w:ascii="Arial" w:hAnsi="Arial" w:cs="Arial"/>
          <w:i/>
          <w:color w:val="000000"/>
        </w:rPr>
      </w:pPr>
    </w:p>
    <w:p w14:paraId="0DC0F41A"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3E614550" w14:textId="11A0B76A"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DA91E65" w14:textId="14733EC6" w:rsidR="00B30C93" w:rsidRPr="00B30C93" w:rsidRDefault="002962A5" w:rsidP="00887E57">
      <w:pPr>
        <w:spacing w:line="360" w:lineRule="auto"/>
        <w:jc w:val="both"/>
        <w:rPr>
          <w:rFonts w:ascii="Arial" w:hAnsi="Arial" w:cs="Arial"/>
          <w:b/>
          <w:bCs/>
          <w:iCs/>
          <w:color w:val="000000"/>
        </w:rPr>
      </w:pPr>
      <w:r>
        <w:rPr>
          <w:rFonts w:ascii="Arial" w:hAnsi="Arial" w:cs="Arial"/>
          <w:b/>
          <w:bCs/>
          <w:iCs/>
          <w:color w:val="000000"/>
        </w:rPr>
        <w:t xml:space="preserve">La partie du développement </w:t>
      </w:r>
      <w:r w:rsidR="002F4873">
        <w:rPr>
          <w:rFonts w:ascii="Arial" w:hAnsi="Arial" w:cs="Arial"/>
          <w:b/>
          <w:bCs/>
          <w:iCs/>
          <w:color w:val="000000"/>
        </w:rPr>
        <w:t>est constituée de</w:t>
      </w:r>
      <w:r>
        <w:rPr>
          <w:rFonts w:ascii="Arial" w:hAnsi="Arial" w:cs="Arial"/>
          <w:b/>
          <w:bCs/>
          <w:iCs/>
          <w:color w:val="000000"/>
        </w:rPr>
        <w:t xml:space="preserve"> plusieurs paragraphes</w:t>
      </w:r>
      <w:r w:rsidR="002F4873">
        <w:rPr>
          <w:rFonts w:ascii="Arial" w:hAnsi="Arial" w:cs="Arial"/>
          <w:b/>
          <w:bCs/>
          <w:iCs/>
          <w:color w:val="000000"/>
        </w:rPr>
        <w:t xml:space="preserve"> qui se succèdent de manière cohérente. Elle apparaît sous forme de discussion où les arguments « pour », dans la 1</w:t>
      </w:r>
      <w:r w:rsidR="002F4873" w:rsidRPr="002F4873">
        <w:rPr>
          <w:rFonts w:ascii="Arial" w:hAnsi="Arial" w:cs="Arial"/>
          <w:b/>
          <w:bCs/>
          <w:iCs/>
          <w:color w:val="000000"/>
          <w:vertAlign w:val="superscript"/>
        </w:rPr>
        <w:t>ère</w:t>
      </w:r>
      <w:r w:rsidR="002F4873">
        <w:rPr>
          <w:rFonts w:ascii="Arial" w:hAnsi="Arial" w:cs="Arial"/>
          <w:b/>
          <w:bCs/>
          <w:iCs/>
          <w:color w:val="000000"/>
        </w:rPr>
        <w:t xml:space="preserve"> moitié, sont confrontés aux arguments « contre » dans la seconde moitié. Cette structure permet de suivre la réflexion de l’auteur et de rendre l’ensemble compréhensible.</w:t>
      </w:r>
    </w:p>
    <w:p w14:paraId="34ACECEC" w14:textId="77777777" w:rsidR="00FF15E5" w:rsidRPr="00DC7170" w:rsidRDefault="00FF15E5" w:rsidP="00DC7170">
      <w:pPr>
        <w:spacing w:line="360" w:lineRule="auto"/>
        <w:ind w:left="720"/>
        <w:rPr>
          <w:rFonts w:ascii="Arial" w:hAnsi="Arial" w:cs="Arial"/>
          <w:i/>
          <w:color w:val="000000"/>
        </w:rPr>
      </w:pPr>
    </w:p>
    <w:p w14:paraId="6909F1EC"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3D92E2EB" w14:textId="56FB2931" w:rsidR="005F1CF1" w:rsidRDefault="005F1CF1" w:rsidP="00DC7170">
      <w:pPr>
        <w:spacing w:line="360" w:lineRule="auto"/>
        <w:ind w:left="720"/>
        <w:rPr>
          <w:rFonts w:ascii="Arial" w:hAnsi="Arial" w:cs="Arial"/>
          <w:i/>
          <w:color w:val="000000"/>
        </w:rPr>
      </w:pPr>
      <w:r w:rsidRPr="00856579">
        <w:rPr>
          <w:rFonts w:ascii="Arial" w:hAnsi="Arial" w:cs="Arial"/>
          <w:i/>
          <w:color w:val="000000"/>
        </w:rPr>
        <w:lastRenderedPageBreak/>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15D0588D" w14:textId="3309CDD0" w:rsidR="00E80B40" w:rsidRPr="00E80B40" w:rsidRDefault="00E80B40" w:rsidP="00887E57">
      <w:pPr>
        <w:spacing w:line="360" w:lineRule="auto"/>
        <w:jc w:val="both"/>
        <w:rPr>
          <w:rFonts w:ascii="Arial" w:hAnsi="Arial" w:cs="Arial"/>
          <w:b/>
          <w:bCs/>
          <w:iCs/>
          <w:color w:val="000000"/>
        </w:rPr>
      </w:pPr>
      <w:r>
        <w:rPr>
          <w:rFonts w:ascii="Arial" w:hAnsi="Arial" w:cs="Arial"/>
          <w:b/>
          <w:bCs/>
          <w:iCs/>
          <w:color w:val="000000"/>
        </w:rPr>
        <w:t xml:space="preserve">Les différentes transitions entre les paragraphes sont tout à fait cohérentes car les éléments sont toujours liés d’une certaine façon. Ceci aide grandement au maintien du fil rouge de l’ensemble de l’argumentation qui suit une certaine linéarité. </w:t>
      </w:r>
    </w:p>
    <w:p w14:paraId="645CF929" w14:textId="77777777" w:rsidR="00B30C93" w:rsidRPr="00B30C93" w:rsidRDefault="00B30C93" w:rsidP="00B30C93">
      <w:pPr>
        <w:spacing w:line="360" w:lineRule="auto"/>
        <w:rPr>
          <w:rFonts w:ascii="Arial" w:hAnsi="Arial" w:cs="Arial"/>
          <w:b/>
          <w:bCs/>
          <w:iCs/>
          <w:color w:val="000000"/>
        </w:rPr>
      </w:pPr>
    </w:p>
    <w:p w14:paraId="471838B2" w14:textId="77777777" w:rsidR="00FF15E5" w:rsidRPr="00DC7170" w:rsidRDefault="00FF15E5" w:rsidP="00DC7170">
      <w:pPr>
        <w:spacing w:line="360" w:lineRule="auto"/>
        <w:ind w:left="720"/>
        <w:rPr>
          <w:rFonts w:ascii="Arial" w:hAnsi="Arial" w:cs="Arial"/>
          <w:i/>
          <w:color w:val="000000"/>
        </w:rPr>
      </w:pPr>
    </w:p>
    <w:p w14:paraId="0743F104" w14:textId="1A297603"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43A11593" w14:textId="6EFFFE60" w:rsidR="00E80B40" w:rsidRPr="00E80B40" w:rsidRDefault="00E80B40" w:rsidP="00887E57">
      <w:pPr>
        <w:spacing w:line="360" w:lineRule="auto"/>
        <w:jc w:val="both"/>
        <w:rPr>
          <w:rFonts w:ascii="Arial" w:hAnsi="Arial" w:cs="Arial"/>
          <w:b/>
          <w:bCs/>
          <w:color w:val="000000"/>
        </w:rPr>
      </w:pPr>
      <w:r w:rsidRPr="00E80B40">
        <w:rPr>
          <w:rFonts w:ascii="Arial" w:hAnsi="Arial" w:cs="Arial"/>
          <w:b/>
          <w:bCs/>
          <w:color w:val="000000"/>
        </w:rPr>
        <w:t>Je n’ai pas</w:t>
      </w:r>
      <w:r>
        <w:rPr>
          <w:rFonts w:ascii="Arial" w:hAnsi="Arial" w:cs="Arial"/>
          <w:b/>
          <w:bCs/>
          <w:color w:val="000000"/>
        </w:rPr>
        <w:t xml:space="preserve"> relevé de fautes d’orthographe, bravo. En revanche, je pense qu’il serait utile de relire attentivement le texte afin de modifier 2 éléments : 1) L’emplacement de</w:t>
      </w:r>
      <w:r w:rsidR="00887E57">
        <w:rPr>
          <w:rFonts w:ascii="Arial" w:hAnsi="Arial" w:cs="Arial"/>
          <w:b/>
          <w:bCs/>
          <w:color w:val="000000"/>
        </w:rPr>
        <w:t xml:space="preserve">s </w:t>
      </w:r>
      <w:r>
        <w:rPr>
          <w:rFonts w:ascii="Arial" w:hAnsi="Arial" w:cs="Arial"/>
          <w:b/>
          <w:bCs/>
          <w:color w:val="000000"/>
        </w:rPr>
        <w:t>virgules</w:t>
      </w:r>
      <w:r w:rsidR="00887E57">
        <w:rPr>
          <w:rFonts w:ascii="Arial" w:hAnsi="Arial" w:cs="Arial"/>
          <w:b/>
          <w:bCs/>
          <w:color w:val="000000"/>
        </w:rPr>
        <w:t xml:space="preserve"> casse parfois la structure de certaines phrases</w:t>
      </w:r>
      <w:r>
        <w:rPr>
          <w:rFonts w:ascii="Arial" w:hAnsi="Arial" w:cs="Arial"/>
          <w:b/>
          <w:bCs/>
          <w:color w:val="000000"/>
        </w:rPr>
        <w:t xml:space="preserve"> </w:t>
      </w:r>
      <w:r w:rsidR="00887E57">
        <w:rPr>
          <w:rFonts w:ascii="Arial" w:hAnsi="Arial" w:cs="Arial"/>
          <w:b/>
          <w:bCs/>
          <w:color w:val="000000"/>
        </w:rPr>
        <w:t xml:space="preserve">ce qui peut perturber la lecture en rendant la compréhension plus difficile. 2) L’homogénéité des temps verbaux n’est pas toujours respectée. Cela apporte notamment de la confusion lorsque d’une phrase à l’autre on passe du présent à l’imparfait (par exemple aux lignes 76-77). J’ai également noté une phrase qui ne contenait pas de verbe (lignes 89-90).  </w:t>
      </w:r>
    </w:p>
    <w:p w14:paraId="5481CC97" w14:textId="77777777" w:rsidR="005F1CF1" w:rsidRPr="005F1CF1" w:rsidRDefault="005F1CF1" w:rsidP="00016726">
      <w:pPr>
        <w:spacing w:line="360" w:lineRule="auto"/>
        <w:rPr>
          <w:rFonts w:ascii="Arial" w:hAnsi="Arial" w:cs="Arial"/>
          <w:color w:val="000000"/>
        </w:rPr>
      </w:pPr>
    </w:p>
    <w:p w14:paraId="1292A828"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1F49BE35"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6B12A927" w14:textId="77777777" w:rsidR="005F1CF1" w:rsidRPr="005F1CF1" w:rsidRDefault="005F1CF1" w:rsidP="00016726">
      <w:pPr>
        <w:spacing w:line="360" w:lineRule="auto"/>
        <w:rPr>
          <w:rFonts w:ascii="Arial" w:hAnsi="Arial" w:cs="Arial"/>
          <w:color w:val="000000"/>
        </w:rPr>
      </w:pPr>
    </w:p>
    <w:p w14:paraId="45F03C52"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2C46F912" w14:textId="6222868D"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5E8A2A9C" w14:textId="7E49AC45" w:rsidR="00B30C93" w:rsidRPr="00010D0C" w:rsidRDefault="00010D0C" w:rsidP="002C2EA3">
      <w:pPr>
        <w:spacing w:line="360" w:lineRule="auto"/>
        <w:jc w:val="both"/>
        <w:rPr>
          <w:rFonts w:ascii="Arial" w:hAnsi="Arial" w:cs="Arial"/>
          <w:b/>
          <w:bCs/>
          <w:iCs/>
          <w:color w:val="000000"/>
        </w:rPr>
      </w:pPr>
      <w:r>
        <w:rPr>
          <w:rFonts w:ascii="Arial" w:hAnsi="Arial" w:cs="Arial"/>
          <w:b/>
          <w:bCs/>
          <w:iCs/>
          <w:color w:val="000000"/>
        </w:rPr>
        <w:t xml:space="preserve">L’ensemble de l’argumentation </w:t>
      </w:r>
      <w:r w:rsidR="005F20C0">
        <w:rPr>
          <w:rFonts w:ascii="Arial" w:hAnsi="Arial" w:cs="Arial"/>
          <w:b/>
          <w:bCs/>
          <w:iCs/>
          <w:color w:val="000000"/>
        </w:rPr>
        <w:t>permet globalement de répondre à la question de recherch</w:t>
      </w:r>
      <w:r w:rsidR="00BB1DFA">
        <w:rPr>
          <w:rFonts w:ascii="Arial" w:hAnsi="Arial" w:cs="Arial"/>
          <w:b/>
          <w:bCs/>
          <w:iCs/>
          <w:color w:val="000000"/>
        </w:rPr>
        <w:t>e. Les 2 axes traitées dans ce travail permettent d’aborder l</w:t>
      </w:r>
      <w:r w:rsidR="002C2EA3">
        <w:rPr>
          <w:rFonts w:ascii="Arial" w:hAnsi="Arial" w:cs="Arial"/>
          <w:b/>
          <w:bCs/>
          <w:iCs/>
          <w:color w:val="000000"/>
        </w:rPr>
        <w:t xml:space="preserve">a question </w:t>
      </w:r>
      <w:r w:rsidR="00BB1DFA">
        <w:rPr>
          <w:rFonts w:ascii="Arial" w:hAnsi="Arial" w:cs="Arial"/>
          <w:b/>
          <w:bCs/>
          <w:iCs/>
          <w:color w:val="000000"/>
        </w:rPr>
        <w:t>de manière relativement complète. En effet, il</w:t>
      </w:r>
      <w:r w:rsidR="002C2EA3">
        <w:rPr>
          <w:rFonts w:ascii="Arial" w:hAnsi="Arial" w:cs="Arial"/>
          <w:b/>
          <w:bCs/>
          <w:iCs/>
          <w:color w:val="000000"/>
        </w:rPr>
        <w:t>/elle d</w:t>
      </w:r>
      <w:r w:rsidR="00BB1DFA">
        <w:rPr>
          <w:rFonts w:ascii="Arial" w:hAnsi="Arial" w:cs="Arial"/>
          <w:b/>
          <w:bCs/>
          <w:iCs/>
          <w:color w:val="000000"/>
        </w:rPr>
        <w:t xml:space="preserve">onne à la fois une panoplie </w:t>
      </w:r>
      <w:r w:rsidR="002C2EA3">
        <w:rPr>
          <w:rFonts w:ascii="Arial" w:hAnsi="Arial" w:cs="Arial"/>
          <w:b/>
          <w:bCs/>
          <w:iCs/>
          <w:color w:val="000000"/>
        </w:rPr>
        <w:t>de mécanismes</w:t>
      </w:r>
      <w:r w:rsidR="00BB1DFA">
        <w:rPr>
          <w:rFonts w:ascii="Arial" w:hAnsi="Arial" w:cs="Arial"/>
          <w:b/>
          <w:bCs/>
          <w:iCs/>
          <w:color w:val="000000"/>
        </w:rPr>
        <w:t xml:space="preserve"> </w:t>
      </w:r>
      <w:r w:rsidR="002C2EA3">
        <w:rPr>
          <w:rFonts w:ascii="Arial" w:hAnsi="Arial" w:cs="Arial"/>
          <w:b/>
          <w:bCs/>
          <w:iCs/>
          <w:color w:val="000000"/>
        </w:rPr>
        <w:t xml:space="preserve">pouvant justifier sa problématique, mais également des éléments grâce auxquels celle-ci peut être évitée. </w:t>
      </w:r>
      <w:r w:rsidR="00D27553">
        <w:rPr>
          <w:rFonts w:ascii="Arial" w:hAnsi="Arial" w:cs="Arial"/>
          <w:b/>
          <w:bCs/>
          <w:iCs/>
          <w:color w:val="000000"/>
        </w:rPr>
        <w:t>À première vue je ne vois pas d’éléments particuliers que l’auteur-</w:t>
      </w:r>
      <w:proofErr w:type="spellStart"/>
      <w:r w:rsidR="00D27553">
        <w:rPr>
          <w:rFonts w:ascii="Arial" w:hAnsi="Arial" w:cs="Arial"/>
          <w:b/>
          <w:bCs/>
          <w:iCs/>
          <w:color w:val="000000"/>
        </w:rPr>
        <w:t>trice</w:t>
      </w:r>
      <w:proofErr w:type="spellEnd"/>
      <w:r w:rsidR="00D27553">
        <w:rPr>
          <w:rFonts w:ascii="Arial" w:hAnsi="Arial" w:cs="Arial"/>
          <w:b/>
          <w:bCs/>
          <w:iCs/>
          <w:color w:val="000000"/>
        </w:rPr>
        <w:t xml:space="preserve"> aurait eu besoin de rajouter. </w:t>
      </w:r>
    </w:p>
    <w:p w14:paraId="39CDF4DE" w14:textId="77777777" w:rsidR="00FF15E5" w:rsidRDefault="00FF15E5" w:rsidP="00DC7170">
      <w:pPr>
        <w:spacing w:line="360" w:lineRule="auto"/>
        <w:ind w:left="720"/>
        <w:rPr>
          <w:rFonts w:ascii="Arial" w:hAnsi="Arial" w:cs="Arial"/>
          <w:color w:val="000000"/>
        </w:rPr>
      </w:pPr>
    </w:p>
    <w:p w14:paraId="2D37AD82" w14:textId="75918905"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6B4289A9" w14:textId="7843EA86" w:rsidR="00B30C93" w:rsidRDefault="00BD3055" w:rsidP="00BD3055">
      <w:pPr>
        <w:spacing w:line="360" w:lineRule="auto"/>
        <w:jc w:val="both"/>
        <w:rPr>
          <w:rFonts w:ascii="Arial" w:hAnsi="Arial" w:cs="Arial"/>
          <w:b/>
          <w:bCs/>
          <w:color w:val="000000"/>
        </w:rPr>
      </w:pPr>
      <w:r>
        <w:rPr>
          <w:rFonts w:ascii="Arial" w:hAnsi="Arial" w:cs="Arial"/>
          <w:b/>
          <w:bCs/>
          <w:color w:val="000000"/>
        </w:rPr>
        <w:t>Globalement, l’argumentation est de bonne qualité et entièrement rédigée à travers un point de vue objectif ainsi qu’un langage formel. L’</w:t>
      </w:r>
      <w:proofErr w:type="spellStart"/>
      <w:r>
        <w:rPr>
          <w:rFonts w:ascii="Arial" w:hAnsi="Arial" w:cs="Arial"/>
          <w:b/>
          <w:bCs/>
          <w:color w:val="000000"/>
        </w:rPr>
        <w:t>étudiant-e</w:t>
      </w:r>
      <w:proofErr w:type="spellEnd"/>
      <w:r>
        <w:rPr>
          <w:rFonts w:ascii="Arial" w:hAnsi="Arial" w:cs="Arial"/>
          <w:b/>
          <w:bCs/>
          <w:color w:val="000000"/>
        </w:rPr>
        <w:t xml:space="preserve"> se base essentiellement sur de la littérature dont il/elle tire des conclusions pour formuler ses hypothèses et critiques. Après avoir mis en avant les différents éléments pour chacun </w:t>
      </w:r>
      <w:r>
        <w:rPr>
          <w:rFonts w:ascii="Arial" w:hAnsi="Arial" w:cs="Arial"/>
          <w:b/>
          <w:bCs/>
          <w:color w:val="000000"/>
        </w:rPr>
        <w:lastRenderedPageBreak/>
        <w:t xml:space="preserve">des points de vue, il/elle formule sa réponse à la problématique, </w:t>
      </w:r>
      <w:r w:rsidR="003072A4">
        <w:rPr>
          <w:rFonts w:ascii="Arial" w:hAnsi="Arial" w:cs="Arial"/>
          <w:b/>
          <w:bCs/>
          <w:color w:val="000000"/>
        </w:rPr>
        <w:t xml:space="preserve">dont le caractère équivoque est justifié en ajoutant une idée d’exploration future sur le sujet. </w:t>
      </w:r>
      <w:r w:rsidR="003072A4">
        <w:rPr>
          <w:rFonts w:ascii="Arial" w:hAnsi="Arial" w:cs="Arial"/>
          <w:b/>
          <w:bCs/>
          <w:color w:val="000000"/>
        </w:rPr>
        <w:br/>
        <w:t xml:space="preserve">L’ensemble du contenu est donc cohérent, harmonieux et tout à fait compréhensible. </w:t>
      </w:r>
    </w:p>
    <w:p w14:paraId="2EFD5EED" w14:textId="77777777" w:rsidR="003072A4" w:rsidRPr="00B30C93" w:rsidRDefault="003072A4" w:rsidP="00BD3055">
      <w:pPr>
        <w:spacing w:line="360" w:lineRule="auto"/>
        <w:jc w:val="both"/>
        <w:rPr>
          <w:rFonts w:ascii="Arial" w:hAnsi="Arial" w:cs="Arial"/>
          <w:b/>
          <w:bCs/>
          <w:color w:val="000000"/>
        </w:rPr>
      </w:pPr>
    </w:p>
    <w:p w14:paraId="4C082B4B" w14:textId="77777777" w:rsidR="00FF15E5" w:rsidRPr="00DC7170" w:rsidRDefault="00FF15E5" w:rsidP="00FF15E5">
      <w:pPr>
        <w:spacing w:line="360" w:lineRule="auto"/>
        <w:ind w:left="720"/>
        <w:rPr>
          <w:rFonts w:ascii="Arial" w:hAnsi="Arial" w:cs="Arial"/>
          <w:color w:val="000000"/>
        </w:rPr>
      </w:pPr>
    </w:p>
    <w:p w14:paraId="7071B8A1" w14:textId="72A81A8B"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360F33F8" w14:textId="420A702F" w:rsidR="00B30C93" w:rsidRPr="00010D0C" w:rsidRDefault="00010D0C" w:rsidP="00010D0C">
      <w:pPr>
        <w:spacing w:line="360" w:lineRule="auto"/>
        <w:jc w:val="both"/>
        <w:rPr>
          <w:rFonts w:ascii="Arial" w:hAnsi="Arial" w:cs="Arial"/>
          <w:b/>
          <w:bCs/>
          <w:color w:val="000000"/>
        </w:rPr>
      </w:pPr>
      <w:r>
        <w:rPr>
          <w:rFonts w:ascii="Arial" w:hAnsi="Arial" w:cs="Arial"/>
          <w:b/>
          <w:bCs/>
          <w:color w:val="000000"/>
        </w:rPr>
        <w:t>Les études citées semblent avoir été comprises correctement. En effet, les expériences sont toutes décrites avec suffisamment de détails pour que le/la lecteur-</w:t>
      </w:r>
      <w:proofErr w:type="spellStart"/>
      <w:r>
        <w:rPr>
          <w:rFonts w:ascii="Arial" w:hAnsi="Arial" w:cs="Arial"/>
          <w:b/>
          <w:bCs/>
          <w:color w:val="000000"/>
        </w:rPr>
        <w:t>trice</w:t>
      </w:r>
      <w:proofErr w:type="spellEnd"/>
      <w:r>
        <w:rPr>
          <w:rFonts w:ascii="Arial" w:hAnsi="Arial" w:cs="Arial"/>
          <w:b/>
          <w:bCs/>
          <w:color w:val="000000"/>
        </w:rPr>
        <w:t xml:space="preserve"> puisse s’en faire une idée claire. </w:t>
      </w:r>
    </w:p>
    <w:p w14:paraId="55C4F744" w14:textId="77777777" w:rsidR="00FF15E5" w:rsidRDefault="00FF15E5" w:rsidP="00FF15E5">
      <w:pPr>
        <w:pStyle w:val="Paragraphedeliste"/>
        <w:rPr>
          <w:rFonts w:ascii="Arial" w:hAnsi="Arial" w:cs="Arial"/>
          <w:color w:val="000000"/>
        </w:rPr>
      </w:pPr>
    </w:p>
    <w:p w14:paraId="004ED26F" w14:textId="77777777" w:rsidR="00FF15E5" w:rsidRPr="00DC7170" w:rsidRDefault="00FF15E5" w:rsidP="00FF15E5">
      <w:pPr>
        <w:spacing w:line="360" w:lineRule="auto"/>
        <w:ind w:left="720"/>
        <w:rPr>
          <w:rFonts w:ascii="Arial" w:hAnsi="Arial" w:cs="Arial"/>
          <w:color w:val="000000"/>
        </w:rPr>
      </w:pPr>
    </w:p>
    <w:p w14:paraId="6AEBA0EC"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1CD1ADA0" w14:textId="5DD7230A" w:rsidR="00B30C93" w:rsidRDefault="005F1CF1" w:rsidP="00B30C93">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1782465F" w14:textId="4E0862CA" w:rsidR="00F97D14" w:rsidRPr="00F97D14" w:rsidRDefault="00F97D14" w:rsidP="00B44CFD">
      <w:pPr>
        <w:spacing w:line="360" w:lineRule="auto"/>
        <w:jc w:val="both"/>
        <w:rPr>
          <w:rFonts w:ascii="Arial" w:hAnsi="Arial" w:cs="Arial"/>
          <w:b/>
          <w:bCs/>
          <w:iCs/>
          <w:color w:val="000000"/>
        </w:rPr>
      </w:pPr>
      <w:r>
        <w:rPr>
          <w:rFonts w:ascii="Arial" w:hAnsi="Arial" w:cs="Arial"/>
          <w:b/>
          <w:bCs/>
          <w:iCs/>
          <w:color w:val="000000"/>
        </w:rPr>
        <w:t>Le partie de l’argumentation se base s</w:t>
      </w:r>
      <w:r w:rsidR="00882FC2">
        <w:rPr>
          <w:rFonts w:ascii="Arial" w:hAnsi="Arial" w:cs="Arial"/>
          <w:b/>
          <w:bCs/>
          <w:iCs/>
          <w:color w:val="000000"/>
        </w:rPr>
        <w:t>ur 8</w:t>
      </w:r>
      <w:r>
        <w:rPr>
          <w:rFonts w:ascii="Arial" w:hAnsi="Arial" w:cs="Arial"/>
          <w:b/>
          <w:bCs/>
          <w:iCs/>
          <w:color w:val="000000"/>
        </w:rPr>
        <w:t xml:space="preserve"> études</w:t>
      </w:r>
      <w:r w:rsidR="00882FC2">
        <w:rPr>
          <w:rFonts w:ascii="Arial" w:hAnsi="Arial" w:cs="Arial"/>
          <w:b/>
          <w:bCs/>
          <w:iCs/>
          <w:color w:val="000000"/>
        </w:rPr>
        <w:t xml:space="preserve">, dont 6 </w:t>
      </w:r>
      <w:r w:rsidR="00B44CFD">
        <w:rPr>
          <w:rFonts w:ascii="Arial" w:hAnsi="Arial" w:cs="Arial"/>
          <w:b/>
          <w:bCs/>
          <w:iCs/>
          <w:color w:val="000000"/>
        </w:rPr>
        <w:t>expliquées plus en détails</w:t>
      </w:r>
      <w:r w:rsidR="00882FC2">
        <w:rPr>
          <w:rFonts w:ascii="Arial" w:hAnsi="Arial" w:cs="Arial"/>
          <w:b/>
          <w:bCs/>
          <w:iCs/>
          <w:color w:val="000000"/>
        </w:rPr>
        <w:t xml:space="preserve">, ce qui est à mon avis un nombre adéquat et suffisant pour amener des points de réflexion. Bien qu’elles soient toutes pertinentes par rapport à la question de recherche, chacune d’elles traite d’un aspect totalement différent, ce qui l’argumentation d’autant plus diversifiée. </w:t>
      </w:r>
      <w:r w:rsidR="00D27553">
        <w:rPr>
          <w:rFonts w:ascii="Arial" w:hAnsi="Arial" w:cs="Arial"/>
          <w:b/>
          <w:bCs/>
          <w:iCs/>
          <w:color w:val="000000"/>
        </w:rPr>
        <w:t xml:space="preserve">Un point non négligeable est que les études récentes présentées complémentent les plus anciennes, et augmentent la validité de ces dernières. </w:t>
      </w:r>
    </w:p>
    <w:p w14:paraId="770144A5" w14:textId="77777777" w:rsidR="00B30C93" w:rsidRPr="00B30C93" w:rsidRDefault="00B30C93" w:rsidP="00B30C93">
      <w:pPr>
        <w:spacing w:line="360" w:lineRule="auto"/>
        <w:rPr>
          <w:rFonts w:ascii="Arial" w:hAnsi="Arial" w:cs="Arial"/>
          <w:b/>
          <w:bCs/>
          <w:iCs/>
          <w:color w:val="000000"/>
        </w:rPr>
      </w:pPr>
    </w:p>
    <w:p w14:paraId="6EE2A0A6" w14:textId="77777777" w:rsidR="000B2E11" w:rsidRPr="00FF15E5" w:rsidRDefault="000B2E11" w:rsidP="000B2E11">
      <w:pPr>
        <w:spacing w:line="360" w:lineRule="auto"/>
        <w:ind w:left="360"/>
        <w:rPr>
          <w:rFonts w:ascii="Arial" w:hAnsi="Arial" w:cs="Arial"/>
          <w:color w:val="000000"/>
        </w:rPr>
      </w:pPr>
    </w:p>
    <w:p w14:paraId="0739FCC4" w14:textId="06B36708"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2B843F67" w14:textId="00929208" w:rsidR="00B30C93" w:rsidRPr="00B30C93" w:rsidRDefault="00F97D14" w:rsidP="00B30C93">
      <w:pPr>
        <w:spacing w:line="360" w:lineRule="auto"/>
        <w:rPr>
          <w:rFonts w:ascii="Arial" w:hAnsi="Arial" w:cs="Arial"/>
          <w:b/>
          <w:bCs/>
          <w:color w:val="000000"/>
        </w:rPr>
      </w:pPr>
      <w:r>
        <w:rPr>
          <w:rFonts w:ascii="Arial" w:hAnsi="Arial" w:cs="Arial"/>
          <w:b/>
          <w:bCs/>
          <w:color w:val="000000"/>
        </w:rPr>
        <w:t>L’auteur-</w:t>
      </w:r>
      <w:proofErr w:type="spellStart"/>
      <w:r>
        <w:rPr>
          <w:rFonts w:ascii="Arial" w:hAnsi="Arial" w:cs="Arial"/>
          <w:b/>
          <w:bCs/>
          <w:color w:val="000000"/>
        </w:rPr>
        <w:t>trice</w:t>
      </w:r>
      <w:proofErr w:type="spellEnd"/>
      <w:r>
        <w:rPr>
          <w:rFonts w:ascii="Arial" w:hAnsi="Arial" w:cs="Arial"/>
          <w:b/>
          <w:bCs/>
          <w:color w:val="000000"/>
        </w:rPr>
        <w:t xml:space="preserve"> présente 2 perspectives futures </w:t>
      </w:r>
      <w:r w:rsidR="00010D0C">
        <w:rPr>
          <w:rFonts w:ascii="Arial" w:hAnsi="Arial" w:cs="Arial"/>
          <w:b/>
          <w:bCs/>
          <w:color w:val="000000"/>
        </w:rPr>
        <w:t>intéressantes mais reste relativement vague sur la raison de leur intérêt</w:t>
      </w:r>
      <w:r w:rsidR="00DA4004">
        <w:rPr>
          <w:rFonts w:ascii="Arial" w:hAnsi="Arial" w:cs="Arial"/>
          <w:b/>
          <w:bCs/>
          <w:color w:val="000000"/>
        </w:rPr>
        <w:t xml:space="preserve">. </w:t>
      </w:r>
    </w:p>
    <w:p w14:paraId="56A29370" w14:textId="77777777" w:rsidR="002563ED" w:rsidRDefault="002563ED" w:rsidP="002563ED">
      <w:pPr>
        <w:spacing w:line="360" w:lineRule="auto"/>
        <w:ind w:left="720"/>
        <w:rPr>
          <w:rFonts w:ascii="Arial" w:hAnsi="Arial" w:cs="Arial"/>
          <w:color w:val="000000"/>
        </w:rPr>
      </w:pPr>
    </w:p>
    <w:p w14:paraId="35FF1E48" w14:textId="5E43B483"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6670E8F1" w14:textId="452177A6" w:rsidR="00887E57" w:rsidRPr="00887E57" w:rsidRDefault="00887E57" w:rsidP="00887E57">
      <w:pPr>
        <w:spacing w:line="360" w:lineRule="auto"/>
        <w:rPr>
          <w:rFonts w:ascii="Arial" w:hAnsi="Arial" w:cs="Arial"/>
          <w:b/>
          <w:bCs/>
          <w:color w:val="000000"/>
        </w:rPr>
      </w:pPr>
      <w:r>
        <w:rPr>
          <w:rFonts w:ascii="Arial" w:hAnsi="Arial" w:cs="Arial"/>
          <w:b/>
          <w:bCs/>
          <w:color w:val="000000"/>
        </w:rPr>
        <w:t>Ceci est un détail</w:t>
      </w:r>
      <w:r w:rsidR="00010D0C">
        <w:rPr>
          <w:rFonts w:ascii="Arial" w:hAnsi="Arial" w:cs="Arial"/>
          <w:b/>
          <w:bCs/>
          <w:color w:val="000000"/>
        </w:rPr>
        <w:t xml:space="preserve">, </w:t>
      </w:r>
      <w:r>
        <w:rPr>
          <w:rFonts w:ascii="Arial" w:hAnsi="Arial" w:cs="Arial"/>
          <w:b/>
          <w:bCs/>
          <w:color w:val="000000"/>
        </w:rPr>
        <w:t>mais je conseillerais de justifier le texte afin de rendre</w:t>
      </w:r>
      <w:r w:rsidR="00010D0C">
        <w:rPr>
          <w:rFonts w:ascii="Arial" w:hAnsi="Arial" w:cs="Arial"/>
          <w:b/>
          <w:bCs/>
          <w:color w:val="000000"/>
        </w:rPr>
        <w:t xml:space="preserve"> le texte </w:t>
      </w:r>
      <w:r>
        <w:rPr>
          <w:rFonts w:ascii="Arial" w:hAnsi="Arial" w:cs="Arial"/>
          <w:b/>
          <w:bCs/>
          <w:color w:val="000000"/>
        </w:rPr>
        <w:t xml:space="preserve">visuellement </w:t>
      </w:r>
      <w:r w:rsidR="00010D0C">
        <w:rPr>
          <w:rFonts w:ascii="Arial" w:hAnsi="Arial" w:cs="Arial"/>
          <w:b/>
          <w:bCs/>
          <w:color w:val="000000"/>
        </w:rPr>
        <w:t xml:space="preserve">encore </w:t>
      </w:r>
      <w:r>
        <w:rPr>
          <w:rFonts w:ascii="Arial" w:hAnsi="Arial" w:cs="Arial"/>
          <w:b/>
          <w:bCs/>
          <w:color w:val="000000"/>
        </w:rPr>
        <w:t xml:space="preserve">plus agréable et structuré ;-) .    </w:t>
      </w:r>
    </w:p>
    <w:p w14:paraId="70E8870F" w14:textId="77777777" w:rsidR="00B30C93" w:rsidRPr="00B30C93" w:rsidRDefault="00B30C93" w:rsidP="00B30C93">
      <w:pPr>
        <w:spacing w:line="360" w:lineRule="auto"/>
        <w:rPr>
          <w:rFonts w:ascii="Arial" w:hAnsi="Arial" w:cs="Arial"/>
          <w:b/>
          <w:bCs/>
          <w:color w:val="000000"/>
        </w:rPr>
      </w:pPr>
    </w:p>
    <w:p w14:paraId="17398DE5" w14:textId="77777777" w:rsidR="009D204A" w:rsidRDefault="009D204A" w:rsidP="009D204A">
      <w:pPr>
        <w:spacing w:line="360" w:lineRule="auto"/>
        <w:ind w:left="360"/>
        <w:rPr>
          <w:rFonts w:ascii="Arial" w:hAnsi="Arial" w:cs="Arial"/>
          <w:color w:val="000000"/>
        </w:rPr>
      </w:pPr>
    </w:p>
    <w:p w14:paraId="16054696" w14:textId="77777777" w:rsidR="009D204A" w:rsidRDefault="009D204A" w:rsidP="009D204A">
      <w:pPr>
        <w:spacing w:line="360" w:lineRule="auto"/>
        <w:ind w:left="360"/>
        <w:rPr>
          <w:rFonts w:ascii="Arial" w:hAnsi="Arial" w:cs="Arial"/>
          <w:color w:val="000000"/>
        </w:rPr>
      </w:pPr>
    </w:p>
    <w:p w14:paraId="6371AB67" w14:textId="77777777" w:rsidR="009D204A" w:rsidRPr="00DC7170" w:rsidRDefault="009D204A" w:rsidP="009D204A">
      <w:pPr>
        <w:spacing w:line="360" w:lineRule="auto"/>
        <w:ind w:left="360"/>
        <w:rPr>
          <w:rFonts w:ascii="Arial" w:hAnsi="Arial" w:cs="Arial"/>
          <w:color w:val="000000"/>
        </w:rPr>
      </w:pPr>
    </w:p>
    <w:p w14:paraId="1AC97021" w14:textId="77777777" w:rsidR="004E46DF" w:rsidRDefault="004E46DF" w:rsidP="00016726">
      <w:pPr>
        <w:spacing w:line="360" w:lineRule="auto"/>
        <w:rPr>
          <w:rFonts w:ascii="Arial" w:hAnsi="Arial" w:cs="Arial"/>
          <w:color w:val="0070C0"/>
        </w:rPr>
      </w:pPr>
    </w:p>
    <w:p w14:paraId="3CDF5012"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F28D5" w14:textId="77777777" w:rsidR="00AE20B1" w:rsidRDefault="00AE20B1" w:rsidP="007613C9">
      <w:r>
        <w:separator/>
      </w:r>
    </w:p>
  </w:endnote>
  <w:endnote w:type="continuationSeparator" w:id="0">
    <w:p w14:paraId="5AE1C85D" w14:textId="77777777" w:rsidR="00AE20B1" w:rsidRDefault="00AE20B1"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35A1"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1B97252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B632"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0C7A483A"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F043" w14:textId="77777777" w:rsidR="00AE20B1" w:rsidRDefault="00AE20B1" w:rsidP="007613C9">
      <w:r>
        <w:separator/>
      </w:r>
    </w:p>
  </w:footnote>
  <w:footnote w:type="continuationSeparator" w:id="0">
    <w:p w14:paraId="4B79EADD" w14:textId="77777777" w:rsidR="00AE20B1" w:rsidRDefault="00AE20B1"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C34C12"/>
    <w:multiLevelType w:val="hybridMultilevel"/>
    <w:tmpl w:val="46BAE0C4"/>
    <w:lvl w:ilvl="0" w:tplc="AFEA1A6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951CBF"/>
    <w:multiLevelType w:val="hybridMultilevel"/>
    <w:tmpl w:val="C494E440"/>
    <w:lvl w:ilvl="0" w:tplc="5D8AFF2C">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6"/>
  </w:num>
  <w:num w:numId="4">
    <w:abstractNumId w:val="11"/>
  </w:num>
  <w:num w:numId="5">
    <w:abstractNumId w:val="12"/>
  </w:num>
  <w:num w:numId="6">
    <w:abstractNumId w:val="10"/>
  </w:num>
  <w:num w:numId="7">
    <w:abstractNumId w:val="0"/>
  </w:num>
  <w:num w:numId="8">
    <w:abstractNumId w:val="1"/>
  </w:num>
  <w:num w:numId="9">
    <w:abstractNumId w:val="2"/>
  </w:num>
  <w:num w:numId="10">
    <w:abstractNumId w:val="3"/>
  </w:num>
  <w:num w:numId="11">
    <w:abstractNumId w:val="14"/>
  </w:num>
  <w:num w:numId="12">
    <w:abstractNumId w:val="15"/>
  </w:num>
  <w:num w:numId="13">
    <w:abstractNumId w:val="17"/>
  </w:num>
  <w:num w:numId="14">
    <w:abstractNumId w:val="18"/>
  </w:num>
  <w:num w:numId="15">
    <w:abstractNumId w:val="8"/>
  </w:num>
  <w:num w:numId="16">
    <w:abstractNumId w:val="7"/>
  </w:num>
  <w:num w:numId="17">
    <w:abstractNumId w:val="5"/>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0D0C"/>
    <w:rsid w:val="00016726"/>
    <w:rsid w:val="00057EB1"/>
    <w:rsid w:val="00082934"/>
    <w:rsid w:val="000B2E11"/>
    <w:rsid w:val="00204A0F"/>
    <w:rsid w:val="00222C6F"/>
    <w:rsid w:val="002563ED"/>
    <w:rsid w:val="002962A5"/>
    <w:rsid w:val="002C2EA3"/>
    <w:rsid w:val="002C7058"/>
    <w:rsid w:val="002D2ACE"/>
    <w:rsid w:val="002E4812"/>
    <w:rsid w:val="002F14BA"/>
    <w:rsid w:val="002F4873"/>
    <w:rsid w:val="003072A4"/>
    <w:rsid w:val="003311EF"/>
    <w:rsid w:val="0033595A"/>
    <w:rsid w:val="00360B72"/>
    <w:rsid w:val="003A30A2"/>
    <w:rsid w:val="003C1BDE"/>
    <w:rsid w:val="003C4838"/>
    <w:rsid w:val="003E2835"/>
    <w:rsid w:val="003E392B"/>
    <w:rsid w:val="004003BC"/>
    <w:rsid w:val="00417AEA"/>
    <w:rsid w:val="004A2040"/>
    <w:rsid w:val="004A4945"/>
    <w:rsid w:val="004B3BE4"/>
    <w:rsid w:val="004E46DF"/>
    <w:rsid w:val="004E75D5"/>
    <w:rsid w:val="004F3B1E"/>
    <w:rsid w:val="00506C21"/>
    <w:rsid w:val="00507536"/>
    <w:rsid w:val="00523DCF"/>
    <w:rsid w:val="0058343F"/>
    <w:rsid w:val="00597AC9"/>
    <w:rsid w:val="005E1A97"/>
    <w:rsid w:val="005F1CF1"/>
    <w:rsid w:val="005F20C0"/>
    <w:rsid w:val="00634A8B"/>
    <w:rsid w:val="006C57C8"/>
    <w:rsid w:val="006E3B65"/>
    <w:rsid w:val="007613C9"/>
    <w:rsid w:val="0077786D"/>
    <w:rsid w:val="007809AC"/>
    <w:rsid w:val="00791072"/>
    <w:rsid w:val="007C0F71"/>
    <w:rsid w:val="007D472C"/>
    <w:rsid w:val="00806119"/>
    <w:rsid w:val="00822336"/>
    <w:rsid w:val="00842C0B"/>
    <w:rsid w:val="00856579"/>
    <w:rsid w:val="00882FC2"/>
    <w:rsid w:val="00887E57"/>
    <w:rsid w:val="008C6C13"/>
    <w:rsid w:val="009D204A"/>
    <w:rsid w:val="00A96544"/>
    <w:rsid w:val="00AE20B1"/>
    <w:rsid w:val="00AF7922"/>
    <w:rsid w:val="00B01E58"/>
    <w:rsid w:val="00B30C93"/>
    <w:rsid w:val="00B44CFD"/>
    <w:rsid w:val="00B648CA"/>
    <w:rsid w:val="00B66FE4"/>
    <w:rsid w:val="00BA24B0"/>
    <w:rsid w:val="00BB1DFA"/>
    <w:rsid w:val="00BC7A07"/>
    <w:rsid w:val="00BD3055"/>
    <w:rsid w:val="00BF25ED"/>
    <w:rsid w:val="00C0138D"/>
    <w:rsid w:val="00C81BAD"/>
    <w:rsid w:val="00CD26F3"/>
    <w:rsid w:val="00D11037"/>
    <w:rsid w:val="00D27553"/>
    <w:rsid w:val="00D406D6"/>
    <w:rsid w:val="00DA4004"/>
    <w:rsid w:val="00DC7170"/>
    <w:rsid w:val="00E32C29"/>
    <w:rsid w:val="00E3767A"/>
    <w:rsid w:val="00E80B40"/>
    <w:rsid w:val="00E817D2"/>
    <w:rsid w:val="00E8493B"/>
    <w:rsid w:val="00E95943"/>
    <w:rsid w:val="00EA7E4F"/>
    <w:rsid w:val="00F02DDE"/>
    <w:rsid w:val="00F42E65"/>
    <w:rsid w:val="00F97D14"/>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7060F"/>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947</Words>
  <Characters>5468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_Lorène_ Arnold...</cp:lastModifiedBy>
  <cp:revision>8</cp:revision>
  <dcterms:created xsi:type="dcterms:W3CDTF">2020-12-01T11:02:00Z</dcterms:created>
  <dcterms:modified xsi:type="dcterms:W3CDTF">2020-12-09T13:46:00Z</dcterms:modified>
</cp:coreProperties>
</file>