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B65" w:rsidRPr="006E3B65" w:rsidRDefault="006E3B65" w:rsidP="00016726">
      <w:pPr>
        <w:pStyle w:val="Titre"/>
        <w:spacing w:line="360" w:lineRule="auto"/>
        <w:rPr>
          <w:rFonts w:ascii="Arial" w:hAnsi="Arial" w:cs="Arial"/>
          <w:color w:val="0070C0"/>
          <w:sz w:val="32"/>
          <w:u w:val="none"/>
        </w:rPr>
      </w:pPr>
      <w:r w:rsidRPr="006E3B65">
        <w:rPr>
          <w:rFonts w:ascii="Arial" w:hAnsi="Arial" w:cs="Arial"/>
          <w:color w:val="0070C0"/>
          <w:sz w:val="32"/>
          <w:u w:val="none"/>
        </w:rPr>
        <w:t>Psychologie du Langage 20</w:t>
      </w:r>
      <w:r w:rsidR="004B3BE4">
        <w:rPr>
          <w:rFonts w:ascii="Arial" w:hAnsi="Arial" w:cs="Arial"/>
          <w:color w:val="0070C0"/>
          <w:sz w:val="32"/>
          <w:u w:val="none"/>
        </w:rPr>
        <w:t>20</w:t>
      </w:r>
    </w:p>
    <w:p w:rsidR="006E3B65" w:rsidRDefault="006E3B65" w:rsidP="00016726">
      <w:pPr>
        <w:pStyle w:val="Titre"/>
        <w:spacing w:line="360" w:lineRule="auto"/>
        <w:rPr>
          <w:rFonts w:ascii="Arial" w:hAnsi="Arial" w:cs="Arial"/>
          <w:sz w:val="32"/>
        </w:rPr>
      </w:pPr>
    </w:p>
    <w:p w:rsidR="002C7058" w:rsidRPr="00E3767A" w:rsidRDefault="00BF25ED" w:rsidP="00016726">
      <w:pPr>
        <w:pStyle w:val="Titre"/>
        <w:spacing w:line="360" w:lineRule="auto"/>
        <w:rPr>
          <w:rFonts w:ascii="Arial" w:hAnsi="Arial" w:cs="Arial"/>
          <w:color w:val="0070C0"/>
          <w:sz w:val="32"/>
          <w:u w:val="none"/>
        </w:rPr>
      </w:pPr>
      <w:r>
        <w:rPr>
          <w:rFonts w:ascii="Arial" w:hAnsi="Arial" w:cs="Arial"/>
          <w:color w:val="0070C0"/>
          <w:sz w:val="32"/>
          <w:u w:val="none"/>
        </w:rPr>
        <w:t>Formulaire d’é</w:t>
      </w:r>
      <w:r w:rsidR="00842C0B" w:rsidRPr="00E3767A">
        <w:rPr>
          <w:rFonts w:ascii="Arial" w:hAnsi="Arial" w:cs="Arial"/>
          <w:color w:val="0070C0"/>
          <w:sz w:val="32"/>
          <w:u w:val="none"/>
        </w:rPr>
        <w:t>valuation</w:t>
      </w:r>
    </w:p>
    <w:p w:rsidR="002C7058" w:rsidRPr="006E3B65" w:rsidRDefault="002C7058" w:rsidP="00016726">
      <w:pPr>
        <w:spacing w:line="360" w:lineRule="auto"/>
        <w:rPr>
          <w:rFonts w:ascii="Arial" w:hAnsi="Arial" w:cs="Arial"/>
          <w:b/>
          <w:color w:val="000000"/>
          <w:u w:val="single"/>
        </w:rPr>
      </w:pPr>
    </w:p>
    <w:p w:rsidR="002C7058" w:rsidRDefault="002C7058" w:rsidP="00016726">
      <w:pPr>
        <w:spacing w:line="360" w:lineRule="auto"/>
        <w:rPr>
          <w:rFonts w:ascii="Arial" w:hAnsi="Arial" w:cs="Arial"/>
          <w:color w:val="000000"/>
        </w:rPr>
      </w:pPr>
    </w:p>
    <w:p w:rsidR="00016726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Quel travail évaluez-vous : </w:t>
      </w:r>
      <w:r w:rsidR="00A65C1D">
        <w:rPr>
          <w:rFonts w:ascii="Arial" w:hAnsi="Arial" w:cs="Arial"/>
          <w:color w:val="000000"/>
        </w:rPr>
        <w:t>18-211-730</w:t>
      </w:r>
    </w:p>
    <w:p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Qui êtes-vous : </w:t>
      </w:r>
      <w:r w:rsidR="00A65C1D">
        <w:rPr>
          <w:rFonts w:ascii="Arial" w:hAnsi="Arial" w:cs="Arial"/>
          <w:color w:val="000000"/>
        </w:rPr>
        <w:t xml:space="preserve">17-203-142 </w:t>
      </w:r>
    </w:p>
    <w:p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Enregistrez ce fichier </w:t>
      </w:r>
      <w:r w:rsidR="004E75D5">
        <w:rPr>
          <w:rFonts w:ascii="Arial" w:hAnsi="Arial" w:cs="Arial"/>
          <w:color w:val="000000"/>
        </w:rPr>
        <w:t>en lui donnant le nom : [</w:t>
      </w:r>
      <w:proofErr w:type="spellStart"/>
      <w:r w:rsidR="004E75D5">
        <w:rPr>
          <w:rFonts w:ascii="Arial" w:hAnsi="Arial" w:cs="Arial"/>
          <w:color w:val="000000"/>
        </w:rPr>
        <w:t>numéro_étudiant·e_évalué·e</w:t>
      </w:r>
      <w:proofErr w:type="spellEnd"/>
      <w:r w:rsidR="004E75D5">
        <w:rPr>
          <w:rFonts w:ascii="Arial" w:hAnsi="Arial" w:cs="Arial"/>
          <w:color w:val="000000"/>
        </w:rPr>
        <w:t>]_[votre numéro]</w:t>
      </w:r>
    </w:p>
    <w:p w:rsidR="004E75D5" w:rsidRPr="004E75D5" w:rsidRDefault="004E75D5" w:rsidP="00016726">
      <w:pPr>
        <w:spacing w:line="360" w:lineRule="auto"/>
        <w:rPr>
          <w:rFonts w:ascii="Arial" w:hAnsi="Arial" w:cs="Arial"/>
          <w:i/>
          <w:iCs/>
          <w:color w:val="000000"/>
        </w:rPr>
      </w:pPr>
      <w:r w:rsidRPr="004E75D5">
        <w:rPr>
          <w:rFonts w:ascii="Arial" w:hAnsi="Arial" w:cs="Arial"/>
          <w:i/>
          <w:iCs/>
          <w:color w:val="000000"/>
        </w:rPr>
        <w:t xml:space="preserve">Par exemple, si mon numéro est 33-333-333 et que j’évalue le travail 66-666-666, mon fichier sera : </w:t>
      </w:r>
      <w:r w:rsidRPr="004E75D5">
        <w:rPr>
          <w:rFonts w:ascii="Arial" w:hAnsi="Arial" w:cs="Arial"/>
          <w:b/>
          <w:bCs/>
          <w:i/>
          <w:iCs/>
          <w:color w:val="000000"/>
        </w:rPr>
        <w:t>66-666-666_33-333-333.docx</w:t>
      </w:r>
    </w:p>
    <w:p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:rsidR="00B648CA" w:rsidRDefault="00B648CA" w:rsidP="00016726">
      <w:pPr>
        <w:spacing w:line="360" w:lineRule="auto"/>
        <w:rPr>
          <w:rFonts w:ascii="Arial" w:hAnsi="Arial" w:cs="Arial"/>
          <w:color w:val="000000"/>
        </w:rPr>
      </w:pPr>
      <w:r w:rsidRPr="00B648CA">
        <w:rPr>
          <w:rFonts w:ascii="Arial" w:hAnsi="Arial" w:cs="Arial"/>
          <w:color w:val="0070C0"/>
          <w:sz w:val="32"/>
        </w:rPr>
        <w:t xml:space="preserve">Instructions pour l’évaluation </w:t>
      </w:r>
      <w:r>
        <w:rPr>
          <w:rFonts w:ascii="Arial" w:hAnsi="Arial" w:cs="Arial"/>
          <w:color w:val="000000"/>
        </w:rPr>
        <w:t xml:space="preserve">: </w:t>
      </w:r>
    </w:p>
    <w:p w:rsidR="00791072" w:rsidRDefault="00B648CA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="00CD26F3">
        <w:rPr>
          <w:rFonts w:ascii="Arial" w:hAnsi="Arial" w:cs="Arial"/>
          <w:color w:val="000000"/>
        </w:rPr>
        <w:t>e travail sera évalué, en fonction de</w:t>
      </w:r>
      <w:r>
        <w:rPr>
          <w:rFonts w:ascii="Arial" w:hAnsi="Arial" w:cs="Arial"/>
          <w:color w:val="000000"/>
        </w:rPr>
        <w:t>s</w:t>
      </w:r>
      <w:r w:rsidR="00CD26F3">
        <w:rPr>
          <w:rFonts w:ascii="Arial" w:hAnsi="Arial" w:cs="Arial"/>
          <w:color w:val="000000"/>
        </w:rPr>
        <w:t xml:space="preserve"> critères précis</w:t>
      </w:r>
      <w:r>
        <w:rPr>
          <w:rFonts w:ascii="Arial" w:hAnsi="Arial" w:cs="Arial"/>
          <w:color w:val="000000"/>
        </w:rPr>
        <w:t xml:space="preserve"> ci-dessous</w:t>
      </w:r>
      <w:r w:rsidR="00CD26F3">
        <w:rPr>
          <w:rFonts w:ascii="Arial" w:hAnsi="Arial" w:cs="Arial"/>
          <w:color w:val="000000"/>
        </w:rPr>
        <w:t xml:space="preserve">, </w:t>
      </w:r>
      <w:r w:rsidR="00CD26F3" w:rsidRPr="00CD26F3">
        <w:rPr>
          <w:rFonts w:ascii="Arial" w:hAnsi="Arial" w:cs="Arial"/>
          <w:b/>
          <w:color w:val="000000"/>
        </w:rPr>
        <w:t>de manière bienveillante et constructive</w:t>
      </w:r>
      <w:r w:rsidR="00CD26F3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Votre</w:t>
      </w:r>
      <w:r w:rsidR="00CD26F3">
        <w:rPr>
          <w:rFonts w:ascii="Arial" w:hAnsi="Arial" w:cs="Arial"/>
          <w:color w:val="000000"/>
        </w:rPr>
        <w:t xml:space="preserve"> évaluation vise à proposer quelques corrections à fournir pour améliorer le travail</w:t>
      </w:r>
      <w:r w:rsidR="00791072">
        <w:rPr>
          <w:rFonts w:ascii="Arial" w:hAnsi="Arial" w:cs="Arial"/>
          <w:color w:val="000000"/>
        </w:rPr>
        <w:t>.</w:t>
      </w:r>
    </w:p>
    <w:p w:rsidR="00CD26F3" w:rsidRDefault="00CD26F3" w:rsidP="00016726">
      <w:pPr>
        <w:spacing w:line="360" w:lineRule="auto"/>
        <w:rPr>
          <w:rFonts w:ascii="Arial" w:hAnsi="Arial" w:cs="Arial"/>
          <w:color w:val="000000"/>
        </w:rPr>
      </w:pPr>
    </w:p>
    <w:p w:rsidR="00FF15E5" w:rsidRDefault="00FF15E5" w:rsidP="00FF15E5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L’évaluation du travail doit être positive (signalez les éléments positifs, comme les éléments qui méritent quelques clarifications/corrections), constructive et pédagogique. Donc aucune attaque, et aucune demande de « tout changé ». N’oubliez-pas : d’autres personnes vont également évaluer votre travail. </w:t>
      </w:r>
    </w:p>
    <w:p w:rsidR="00FF15E5" w:rsidRPr="00E95943" w:rsidRDefault="00FF15E5">
      <w:pPr>
        <w:spacing w:line="360" w:lineRule="auto"/>
        <w:rPr>
          <w:rFonts w:ascii="Arial" w:hAnsi="Arial" w:cs="Arial"/>
          <w:b/>
          <w:bCs/>
          <w:color w:val="000000"/>
        </w:rPr>
      </w:pPr>
    </w:p>
    <w:p w:rsidR="005E1A97" w:rsidRPr="00E95943" w:rsidRDefault="00E95943" w:rsidP="00E95943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E95943">
        <w:rPr>
          <w:rFonts w:ascii="Arial" w:hAnsi="Arial" w:cs="Arial"/>
          <w:b/>
          <w:bCs/>
          <w:color w:val="000000"/>
        </w:rPr>
        <w:t xml:space="preserve">Votre </w:t>
      </w:r>
      <w:r w:rsidR="005F1CF1" w:rsidRPr="00E95943">
        <w:rPr>
          <w:rFonts w:ascii="Arial" w:hAnsi="Arial" w:cs="Arial"/>
          <w:b/>
          <w:bCs/>
          <w:color w:val="000000"/>
        </w:rPr>
        <w:t>évaluation</w:t>
      </w:r>
      <w:r w:rsidRPr="00E95943">
        <w:rPr>
          <w:rFonts w:ascii="Arial" w:hAnsi="Arial" w:cs="Arial"/>
          <w:b/>
          <w:bCs/>
          <w:color w:val="000000"/>
        </w:rPr>
        <w:t xml:space="preserve"> doit être </w:t>
      </w:r>
      <w:r w:rsidR="003C1BDE" w:rsidRPr="00E95943">
        <w:rPr>
          <w:rFonts w:ascii="Arial" w:hAnsi="Arial" w:cs="Arial"/>
          <w:b/>
          <w:bCs/>
          <w:color w:val="000000"/>
        </w:rPr>
        <w:t>anonyme</w:t>
      </w:r>
      <w:r w:rsidRPr="00E95943">
        <w:rPr>
          <w:rFonts w:ascii="Arial" w:hAnsi="Arial" w:cs="Arial"/>
          <w:b/>
          <w:bCs/>
          <w:color w:val="000000"/>
        </w:rPr>
        <w:t>.</w:t>
      </w:r>
      <w:r w:rsidR="00D11037" w:rsidRPr="00E95943">
        <w:rPr>
          <w:rFonts w:ascii="Arial" w:hAnsi="Arial" w:cs="Arial"/>
          <w:b/>
          <w:bCs/>
          <w:color w:val="000000"/>
        </w:rPr>
        <w:t xml:space="preserve"> </w:t>
      </w:r>
    </w:p>
    <w:p w:rsidR="005E1A97" w:rsidRDefault="005E1A97" w:rsidP="00016726">
      <w:pPr>
        <w:spacing w:line="360" w:lineRule="auto"/>
        <w:rPr>
          <w:rFonts w:ascii="Arial" w:hAnsi="Arial" w:cs="Arial"/>
          <w:color w:val="000000"/>
        </w:rPr>
      </w:pPr>
    </w:p>
    <w:p w:rsidR="00FF15E5" w:rsidRPr="00A65C1D" w:rsidRDefault="00FF15E5" w:rsidP="00FF15E5">
      <w:pPr>
        <w:spacing w:line="360" w:lineRule="auto"/>
        <w:jc w:val="center"/>
        <w:rPr>
          <w:rFonts w:ascii="Arial" w:hAnsi="Arial" w:cs="Arial"/>
          <w:color w:val="0070C0"/>
          <w:sz w:val="56"/>
          <w:szCs w:val="56"/>
        </w:rPr>
      </w:pPr>
      <w:r w:rsidRPr="00A65C1D">
        <w:rPr>
          <w:rFonts w:ascii="Arial" w:hAnsi="Arial" w:cs="Arial"/>
          <w:b/>
          <w:color w:val="000000"/>
          <w:sz w:val="56"/>
          <w:szCs w:val="56"/>
        </w:rPr>
        <w:br w:type="page"/>
      </w:r>
      <w:r w:rsidRPr="00A65C1D">
        <w:rPr>
          <w:rFonts w:ascii="Arial" w:hAnsi="Arial" w:cs="Arial"/>
          <w:color w:val="0070C0"/>
          <w:sz w:val="56"/>
          <w:szCs w:val="56"/>
        </w:rPr>
        <w:lastRenderedPageBreak/>
        <w:t>Évaluation</w:t>
      </w:r>
    </w:p>
    <w:p w:rsidR="00FF15E5" w:rsidRPr="00A65C1D" w:rsidRDefault="00FF15E5" w:rsidP="00FF15E5">
      <w:pPr>
        <w:spacing w:line="360" w:lineRule="auto"/>
        <w:rPr>
          <w:rFonts w:ascii="Arial" w:hAnsi="Arial" w:cs="Arial"/>
          <w:b/>
          <w:color w:val="000000"/>
          <w:sz w:val="40"/>
          <w:szCs w:val="40"/>
        </w:rPr>
      </w:pPr>
      <w:r w:rsidRPr="00A65C1D">
        <w:rPr>
          <w:rFonts w:ascii="Arial" w:hAnsi="Arial" w:cs="Arial"/>
          <w:b/>
          <w:color w:val="000000"/>
          <w:sz w:val="40"/>
          <w:szCs w:val="40"/>
        </w:rPr>
        <w:t>Structure</w:t>
      </w:r>
    </w:p>
    <w:p w:rsidR="007C0F71" w:rsidRPr="003E392B" w:rsidRDefault="007C0F71" w:rsidP="00016726">
      <w:pPr>
        <w:spacing w:line="360" w:lineRule="auto"/>
        <w:rPr>
          <w:rFonts w:ascii="Arial" w:hAnsi="Arial" w:cs="Arial"/>
          <w:b/>
          <w:color w:val="000000"/>
        </w:rPr>
      </w:pPr>
    </w:p>
    <w:p w:rsidR="003E392B" w:rsidRPr="00A65C1D" w:rsidRDefault="003E392B" w:rsidP="00A65C1D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A65C1D">
        <w:rPr>
          <w:rFonts w:ascii="Arial" w:hAnsi="Arial" w:cs="Arial"/>
          <w:b/>
          <w:color w:val="000000"/>
          <w:sz w:val="32"/>
          <w:szCs w:val="32"/>
        </w:rPr>
        <w:t>Commente</w:t>
      </w:r>
      <w:r w:rsidR="007C0F71" w:rsidRPr="00A65C1D">
        <w:rPr>
          <w:rFonts w:ascii="Arial" w:hAnsi="Arial" w:cs="Arial"/>
          <w:b/>
          <w:color w:val="000000"/>
          <w:sz w:val="32"/>
          <w:szCs w:val="32"/>
        </w:rPr>
        <w:t>z</w:t>
      </w:r>
      <w:r w:rsidRPr="00A65C1D">
        <w:rPr>
          <w:rFonts w:ascii="Arial" w:hAnsi="Arial" w:cs="Arial"/>
          <w:b/>
          <w:color w:val="000000"/>
          <w:sz w:val="32"/>
          <w:szCs w:val="32"/>
        </w:rPr>
        <w:t xml:space="preserve"> la structure générale du travail. </w:t>
      </w:r>
    </w:p>
    <w:p w:rsidR="003E392B" w:rsidRPr="00A65C1D" w:rsidRDefault="00A65C1D" w:rsidP="00A65C1D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Très bonne présentation visuelle des parties (introduction / développement / conclusion)</w:t>
      </w:r>
      <w:r w:rsidR="00AB2B08">
        <w:rPr>
          <w:rFonts w:ascii="Arial" w:hAnsi="Arial" w:cs="Arial"/>
          <w:color w:val="000000"/>
        </w:rPr>
        <w:t>, peut être éviter de faire plusieurs petits sous-paragraphes et les regrouper en un seul, par idée.</w:t>
      </w:r>
    </w:p>
    <w:p w:rsidR="00FF15E5" w:rsidRPr="007C0F71" w:rsidRDefault="00FF15E5" w:rsidP="00A65C1D">
      <w:pPr>
        <w:spacing w:line="360" w:lineRule="auto"/>
        <w:ind w:left="720"/>
        <w:jc w:val="both"/>
        <w:rPr>
          <w:rFonts w:ascii="Arial" w:hAnsi="Arial" w:cs="Arial"/>
          <w:i/>
          <w:color w:val="000000"/>
        </w:rPr>
      </w:pPr>
    </w:p>
    <w:p w:rsidR="003E392B" w:rsidRPr="00A65C1D" w:rsidRDefault="003E392B" w:rsidP="00A65C1D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A65C1D">
        <w:rPr>
          <w:rFonts w:ascii="Arial" w:hAnsi="Arial" w:cs="Arial"/>
          <w:b/>
          <w:color w:val="000000"/>
          <w:sz w:val="32"/>
          <w:szCs w:val="32"/>
        </w:rPr>
        <w:t>Commente</w:t>
      </w:r>
      <w:r w:rsidR="007C0F71" w:rsidRPr="00A65C1D">
        <w:rPr>
          <w:rFonts w:ascii="Arial" w:hAnsi="Arial" w:cs="Arial"/>
          <w:b/>
          <w:color w:val="000000"/>
          <w:sz w:val="32"/>
          <w:szCs w:val="32"/>
        </w:rPr>
        <w:t>z</w:t>
      </w:r>
      <w:r w:rsidRPr="00A65C1D">
        <w:rPr>
          <w:rFonts w:ascii="Arial" w:hAnsi="Arial" w:cs="Arial"/>
          <w:b/>
          <w:color w:val="000000"/>
          <w:sz w:val="32"/>
          <w:szCs w:val="32"/>
        </w:rPr>
        <w:t xml:space="preserve"> l’introduction</w:t>
      </w:r>
    </w:p>
    <w:p w:rsidR="00FF15E5" w:rsidRPr="00A65C1D" w:rsidRDefault="00A65C1D" w:rsidP="00A65C1D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  <w:r w:rsidRPr="00A65C1D">
        <w:rPr>
          <w:rFonts w:ascii="Arial" w:hAnsi="Arial" w:cs="Arial"/>
          <w:color w:val="000000"/>
        </w:rPr>
        <w:t xml:space="preserve">L’introduction est très accrocheuse et donne vraiment envie de lire la suite. </w:t>
      </w:r>
      <w:r>
        <w:rPr>
          <w:rFonts w:ascii="Arial" w:hAnsi="Arial" w:cs="Arial"/>
          <w:color w:val="000000"/>
        </w:rPr>
        <w:t>Cependant il peut être intéressant de développer un peu plus la structure du travail qui va suivre, d’autant plus que j’ai noté 5 grands paragraphes, mais seulement 2 parties présentées à la fin de l’introduction, ce qui ne correspond pas à un plan logique.</w:t>
      </w:r>
    </w:p>
    <w:p w:rsidR="00A65C1D" w:rsidRPr="00DC7170" w:rsidRDefault="00A65C1D" w:rsidP="00A65C1D">
      <w:pPr>
        <w:spacing w:line="360" w:lineRule="auto"/>
        <w:ind w:left="720"/>
        <w:jc w:val="both"/>
        <w:rPr>
          <w:rFonts w:ascii="Arial" w:hAnsi="Arial" w:cs="Arial"/>
          <w:i/>
          <w:color w:val="000000"/>
        </w:rPr>
      </w:pPr>
    </w:p>
    <w:p w:rsidR="007C0F71" w:rsidRPr="00A65C1D" w:rsidRDefault="007C0F71" w:rsidP="00A65C1D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A65C1D">
        <w:rPr>
          <w:rFonts w:ascii="Arial" w:hAnsi="Arial" w:cs="Arial"/>
          <w:b/>
          <w:color w:val="000000"/>
          <w:sz w:val="32"/>
          <w:szCs w:val="32"/>
        </w:rPr>
        <w:t>Commentez la partie dite de d</w:t>
      </w:r>
      <w:r w:rsidR="005F1CF1" w:rsidRPr="00A65C1D">
        <w:rPr>
          <w:rFonts w:ascii="Arial" w:hAnsi="Arial" w:cs="Arial"/>
          <w:b/>
          <w:color w:val="000000"/>
          <w:sz w:val="32"/>
          <w:szCs w:val="32"/>
        </w:rPr>
        <w:t xml:space="preserve">éveloppement </w:t>
      </w:r>
    </w:p>
    <w:p w:rsidR="00FF15E5" w:rsidRDefault="00AB2B08" w:rsidP="00A65C1D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  <w:r w:rsidRPr="00AB2B08">
        <w:rPr>
          <w:rFonts w:ascii="Arial" w:hAnsi="Arial" w:cs="Arial"/>
          <w:color w:val="000000"/>
        </w:rPr>
        <w:t>Les études présentées sont très bien expliquées</w:t>
      </w:r>
      <w:r>
        <w:rPr>
          <w:rFonts w:ascii="Arial" w:hAnsi="Arial" w:cs="Arial"/>
          <w:color w:val="000000"/>
        </w:rPr>
        <w:t xml:space="preserve"> et sont totalement en rapport avec ce qui a été énoncé dans le petit plan de l’introduction. Toutefois, je trouverai intéressant de rajouter certains aspects théoriques, avant de présenter les études qui permettent d’étayer le sujet. </w:t>
      </w:r>
    </w:p>
    <w:p w:rsidR="00AB2B08" w:rsidRDefault="00AB2B08" w:rsidP="00A65C1D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</w:p>
    <w:p w:rsidR="00AB2B08" w:rsidRDefault="00AB2B08" w:rsidP="00A65C1D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Proposition : faire trois parties comprenant le contexte historique (ligne 37 à 57), </w:t>
      </w:r>
      <w:r w:rsidR="001C6776">
        <w:rPr>
          <w:rFonts w:ascii="Arial" w:hAnsi="Arial" w:cs="Arial"/>
          <w:color w:val="000000"/>
        </w:rPr>
        <w:t>l’utilisation de terme féminin dans les professions (ligne 59-84 /</w:t>
      </w:r>
      <w:r>
        <w:rPr>
          <w:rFonts w:ascii="Arial" w:hAnsi="Arial" w:cs="Arial"/>
          <w:color w:val="000000"/>
        </w:rPr>
        <w:t xml:space="preserve"> </w:t>
      </w:r>
      <w:r w:rsidR="001C6776">
        <w:rPr>
          <w:rFonts w:ascii="Arial" w:hAnsi="Arial" w:cs="Arial"/>
          <w:color w:val="000000"/>
        </w:rPr>
        <w:t>86-100 / 102-124) et la visibilité des femmes et ses conséquences (ligne 126-152).</w:t>
      </w:r>
    </w:p>
    <w:p w:rsidR="00332A4F" w:rsidRDefault="00332A4F" w:rsidP="00A65C1D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</w:p>
    <w:p w:rsidR="00332A4F" w:rsidRDefault="00332A4F" w:rsidP="00A65C1D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conclusion présente de manière claire les éléments centraux du travail.</w:t>
      </w:r>
    </w:p>
    <w:p w:rsidR="00AB2B08" w:rsidRPr="00DC7170" w:rsidRDefault="00AB2B08" w:rsidP="00A65C1D">
      <w:pPr>
        <w:spacing w:line="360" w:lineRule="auto"/>
        <w:ind w:left="720"/>
        <w:jc w:val="both"/>
        <w:rPr>
          <w:rFonts w:ascii="Arial" w:hAnsi="Arial" w:cs="Arial"/>
          <w:i/>
          <w:color w:val="000000"/>
        </w:rPr>
      </w:pPr>
    </w:p>
    <w:p w:rsidR="007C0F71" w:rsidRPr="00A65C1D" w:rsidRDefault="007C0F71" w:rsidP="00A65C1D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A65C1D">
        <w:rPr>
          <w:rFonts w:ascii="Arial" w:hAnsi="Arial" w:cs="Arial"/>
          <w:b/>
          <w:color w:val="000000"/>
          <w:sz w:val="32"/>
          <w:szCs w:val="32"/>
        </w:rPr>
        <w:t>Commentez les t</w:t>
      </w:r>
      <w:r w:rsidR="005F1CF1" w:rsidRPr="00A65C1D">
        <w:rPr>
          <w:rFonts w:ascii="Arial" w:hAnsi="Arial" w:cs="Arial"/>
          <w:b/>
          <w:color w:val="000000"/>
          <w:sz w:val="32"/>
          <w:szCs w:val="32"/>
        </w:rPr>
        <w:t xml:space="preserve">ransitions </w:t>
      </w:r>
    </w:p>
    <w:p w:rsidR="00FF15E5" w:rsidRDefault="006E48FA" w:rsidP="00A65C1D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 trouve les transitions très bien, les paragraphes ne sont pas marqués par une coupure choquante dans la lecture, mais permettent une fluidité de lecture.</w:t>
      </w:r>
    </w:p>
    <w:p w:rsidR="006E48FA" w:rsidRDefault="006E48FA" w:rsidP="00A65C1D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</w:p>
    <w:p w:rsidR="006E48FA" w:rsidRDefault="006E48FA" w:rsidP="00A65C1D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</w:p>
    <w:p w:rsidR="006E48FA" w:rsidRPr="00DC7170" w:rsidRDefault="006E48FA" w:rsidP="00A65C1D">
      <w:pPr>
        <w:spacing w:line="360" w:lineRule="auto"/>
        <w:ind w:left="720"/>
        <w:jc w:val="both"/>
        <w:rPr>
          <w:rFonts w:ascii="Arial" w:hAnsi="Arial" w:cs="Arial"/>
          <w:i/>
          <w:color w:val="000000"/>
        </w:rPr>
      </w:pPr>
    </w:p>
    <w:p w:rsidR="005F1CF1" w:rsidRPr="00A65C1D" w:rsidRDefault="007C0F71" w:rsidP="00A65C1D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A65C1D">
        <w:rPr>
          <w:rFonts w:ascii="Arial" w:hAnsi="Arial" w:cs="Arial"/>
          <w:b/>
          <w:color w:val="000000"/>
          <w:sz w:val="32"/>
          <w:szCs w:val="32"/>
        </w:rPr>
        <w:t>Commenter l’o</w:t>
      </w:r>
      <w:r w:rsidR="005F1CF1" w:rsidRPr="00A65C1D">
        <w:rPr>
          <w:rFonts w:ascii="Arial" w:hAnsi="Arial" w:cs="Arial"/>
          <w:b/>
          <w:color w:val="000000"/>
          <w:sz w:val="32"/>
          <w:szCs w:val="32"/>
        </w:rPr>
        <w:t xml:space="preserve">rthographe, </w:t>
      </w:r>
      <w:r w:rsidRPr="00A65C1D">
        <w:rPr>
          <w:rFonts w:ascii="Arial" w:hAnsi="Arial" w:cs="Arial"/>
          <w:b/>
          <w:color w:val="000000"/>
          <w:sz w:val="32"/>
          <w:szCs w:val="32"/>
        </w:rPr>
        <w:t xml:space="preserve">la </w:t>
      </w:r>
      <w:r w:rsidR="005F1CF1" w:rsidRPr="00A65C1D">
        <w:rPr>
          <w:rFonts w:ascii="Arial" w:hAnsi="Arial" w:cs="Arial"/>
          <w:b/>
          <w:color w:val="000000"/>
          <w:sz w:val="32"/>
          <w:szCs w:val="32"/>
        </w:rPr>
        <w:t>grammaire</w:t>
      </w:r>
      <w:r w:rsidRPr="00A65C1D">
        <w:rPr>
          <w:rFonts w:ascii="Arial" w:hAnsi="Arial" w:cs="Arial"/>
          <w:b/>
          <w:color w:val="000000"/>
          <w:sz w:val="32"/>
          <w:szCs w:val="32"/>
        </w:rPr>
        <w:t xml:space="preserve"> et la </w:t>
      </w:r>
      <w:r w:rsidR="005F1CF1" w:rsidRPr="00A65C1D">
        <w:rPr>
          <w:rFonts w:ascii="Arial" w:hAnsi="Arial" w:cs="Arial"/>
          <w:b/>
          <w:color w:val="000000"/>
          <w:sz w:val="32"/>
          <w:szCs w:val="32"/>
        </w:rPr>
        <w:t>syntaxe</w:t>
      </w:r>
      <w:r w:rsidR="008C6C13" w:rsidRPr="00A65C1D">
        <w:rPr>
          <w:rFonts w:ascii="Arial" w:hAnsi="Arial" w:cs="Arial"/>
          <w:b/>
          <w:color w:val="000000"/>
          <w:sz w:val="32"/>
          <w:szCs w:val="32"/>
        </w:rPr>
        <w:t>.</w:t>
      </w:r>
    </w:p>
    <w:p w:rsidR="005F1CF1" w:rsidRDefault="00A65C1D" w:rsidP="00A65C1D">
      <w:pPr>
        <w:spacing w:line="360" w:lineRule="auto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Ligne 20-21 : double utilisation du « est »</w:t>
      </w:r>
    </w:p>
    <w:p w:rsidR="00332A4F" w:rsidRDefault="00332A4F" w:rsidP="00A65C1D">
      <w:pPr>
        <w:spacing w:line="360" w:lineRule="auto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Ligne 174 : « sont » donc essentiel</w:t>
      </w:r>
    </w:p>
    <w:p w:rsidR="00191A74" w:rsidRDefault="00191A74" w:rsidP="00A65C1D">
      <w:pPr>
        <w:spacing w:line="360" w:lineRule="auto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Ligne 31 : se </w:t>
      </w:r>
      <w:proofErr w:type="spellStart"/>
      <w:r>
        <w:rPr>
          <w:rFonts w:ascii="Arial" w:hAnsi="Arial" w:cs="Arial"/>
          <w:color w:val="000000"/>
        </w:rPr>
        <w:t>réfère-t</w:t>
      </w:r>
      <w:proofErr w:type="spellEnd"/>
      <w:r>
        <w:rPr>
          <w:rFonts w:ascii="Arial" w:hAnsi="Arial" w:cs="Arial"/>
          <w:color w:val="000000"/>
        </w:rPr>
        <w:t>-« il »</w:t>
      </w:r>
    </w:p>
    <w:p w:rsidR="00A65C1D" w:rsidRPr="005F1CF1" w:rsidRDefault="00A65C1D" w:rsidP="00A65C1D">
      <w:pPr>
        <w:spacing w:line="360" w:lineRule="auto"/>
        <w:ind w:left="567"/>
        <w:jc w:val="both"/>
        <w:rPr>
          <w:rFonts w:ascii="Arial" w:hAnsi="Arial" w:cs="Arial"/>
          <w:color w:val="000000"/>
        </w:rPr>
      </w:pPr>
    </w:p>
    <w:p w:rsidR="008C6C13" w:rsidRPr="00A65C1D" w:rsidRDefault="005F1CF1" w:rsidP="00016726">
      <w:pPr>
        <w:spacing w:line="360" w:lineRule="auto"/>
        <w:rPr>
          <w:rFonts w:ascii="Arial" w:hAnsi="Arial" w:cs="Arial"/>
          <w:b/>
          <w:color w:val="000000"/>
          <w:sz w:val="40"/>
          <w:szCs w:val="40"/>
        </w:rPr>
      </w:pPr>
      <w:r w:rsidRPr="00A65C1D">
        <w:rPr>
          <w:rFonts w:ascii="Arial" w:hAnsi="Arial" w:cs="Arial"/>
          <w:b/>
          <w:color w:val="000000"/>
          <w:sz w:val="40"/>
          <w:szCs w:val="40"/>
        </w:rPr>
        <w:t>Contenu</w:t>
      </w:r>
    </w:p>
    <w:p w:rsidR="005F1CF1" w:rsidRPr="005F1CF1" w:rsidRDefault="005F1CF1" w:rsidP="00016726">
      <w:pPr>
        <w:spacing w:line="360" w:lineRule="auto"/>
        <w:rPr>
          <w:rFonts w:ascii="Arial" w:hAnsi="Arial" w:cs="Arial"/>
          <w:color w:val="000000"/>
        </w:rPr>
      </w:pPr>
    </w:p>
    <w:p w:rsidR="005F1CF1" w:rsidRPr="00332A4F" w:rsidRDefault="00AF7922" w:rsidP="00332A4F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332A4F">
        <w:rPr>
          <w:rFonts w:ascii="Arial" w:hAnsi="Arial" w:cs="Arial"/>
          <w:b/>
          <w:color w:val="000000"/>
          <w:sz w:val="32"/>
          <w:szCs w:val="32"/>
        </w:rPr>
        <w:t>Commentez la pertinence de la r</w:t>
      </w:r>
      <w:r w:rsidR="005F1CF1" w:rsidRPr="00332A4F">
        <w:rPr>
          <w:rFonts w:ascii="Arial" w:hAnsi="Arial" w:cs="Arial"/>
          <w:b/>
          <w:color w:val="000000"/>
          <w:sz w:val="32"/>
          <w:szCs w:val="32"/>
        </w:rPr>
        <w:t xml:space="preserve">éponse </w:t>
      </w:r>
      <w:r w:rsidRPr="00332A4F">
        <w:rPr>
          <w:rFonts w:ascii="Arial" w:hAnsi="Arial" w:cs="Arial"/>
          <w:b/>
          <w:color w:val="000000"/>
          <w:sz w:val="32"/>
          <w:szCs w:val="32"/>
        </w:rPr>
        <w:t>par rapport</w:t>
      </w:r>
      <w:r w:rsidR="005F1CF1" w:rsidRPr="00332A4F">
        <w:rPr>
          <w:rFonts w:ascii="Arial" w:hAnsi="Arial" w:cs="Arial"/>
          <w:b/>
          <w:color w:val="000000"/>
          <w:sz w:val="32"/>
          <w:szCs w:val="32"/>
        </w:rPr>
        <w:t xml:space="preserve"> à la question</w:t>
      </w:r>
    </w:p>
    <w:p w:rsidR="00FF15E5" w:rsidRPr="00332A4F" w:rsidRDefault="00332A4F" w:rsidP="00332A4F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  <w:r w:rsidRPr="00332A4F">
        <w:rPr>
          <w:rFonts w:ascii="Arial" w:hAnsi="Arial" w:cs="Arial"/>
          <w:color w:val="000000"/>
        </w:rPr>
        <w:t>Le travail démontre</w:t>
      </w:r>
      <w:r>
        <w:rPr>
          <w:rFonts w:ascii="Arial" w:hAnsi="Arial" w:cs="Arial"/>
          <w:color w:val="000000"/>
        </w:rPr>
        <w:t xml:space="preserve"> bien </w:t>
      </w:r>
      <w:r w:rsidRPr="00332A4F">
        <w:rPr>
          <w:rFonts w:ascii="Arial" w:hAnsi="Arial" w:cs="Arial"/>
          <w:color w:val="000000"/>
        </w:rPr>
        <w:t>l’utilisation du terme de féminisation dans le monde professionnel, mais ne démontre</w:t>
      </w:r>
      <w:r>
        <w:rPr>
          <w:rFonts w:ascii="Arial" w:hAnsi="Arial" w:cs="Arial"/>
          <w:color w:val="000000"/>
        </w:rPr>
        <w:t xml:space="preserve"> </w:t>
      </w:r>
      <w:r w:rsidRPr="00332A4F">
        <w:rPr>
          <w:rFonts w:ascii="Arial" w:hAnsi="Arial" w:cs="Arial"/>
          <w:color w:val="000000"/>
        </w:rPr>
        <w:t>pas pour</w:t>
      </w:r>
      <w:r>
        <w:rPr>
          <w:rFonts w:ascii="Arial" w:hAnsi="Arial" w:cs="Arial"/>
          <w:color w:val="000000"/>
        </w:rPr>
        <w:t>quoi</w:t>
      </w:r>
      <w:r w:rsidRPr="00332A4F">
        <w:rPr>
          <w:rFonts w:ascii="Arial" w:hAnsi="Arial" w:cs="Arial"/>
          <w:color w:val="000000"/>
        </w:rPr>
        <w:t xml:space="preserve"> ce terme est incorrect</w:t>
      </w:r>
      <w:r>
        <w:rPr>
          <w:rFonts w:ascii="Arial" w:hAnsi="Arial" w:cs="Arial"/>
          <w:color w:val="000000"/>
        </w:rPr>
        <w:t xml:space="preserve">, </w:t>
      </w:r>
      <w:r w:rsidR="00191A74">
        <w:rPr>
          <w:rFonts w:ascii="Arial" w:hAnsi="Arial" w:cs="Arial"/>
          <w:color w:val="000000"/>
        </w:rPr>
        <w:t>de manière précise et centrée sur ce phénomène. Il faudrait éventuellement revoir le premier paragraphe « contexte historique » et affirmer le lien entre le fait que la féminisation soit un terme inexact et la démasculinisation.</w:t>
      </w:r>
    </w:p>
    <w:p w:rsidR="00332A4F" w:rsidRDefault="00332A4F" w:rsidP="00332A4F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</w:p>
    <w:p w:rsidR="0033595A" w:rsidRPr="00332A4F" w:rsidRDefault="004003BC" w:rsidP="00332A4F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332A4F">
        <w:rPr>
          <w:rFonts w:ascii="Arial" w:hAnsi="Arial" w:cs="Arial"/>
          <w:b/>
          <w:color w:val="000000"/>
          <w:sz w:val="32"/>
          <w:szCs w:val="32"/>
        </w:rPr>
        <w:t>Commentez, d</w:t>
      </w:r>
      <w:r w:rsidR="00AF7922" w:rsidRPr="00332A4F">
        <w:rPr>
          <w:rFonts w:ascii="Arial" w:hAnsi="Arial" w:cs="Arial"/>
          <w:b/>
          <w:color w:val="000000"/>
          <w:sz w:val="32"/>
          <w:szCs w:val="32"/>
        </w:rPr>
        <w:t>e manière générale</w:t>
      </w:r>
      <w:r w:rsidRPr="00332A4F">
        <w:rPr>
          <w:rFonts w:ascii="Arial" w:hAnsi="Arial" w:cs="Arial"/>
          <w:b/>
          <w:color w:val="000000"/>
          <w:sz w:val="32"/>
          <w:szCs w:val="32"/>
        </w:rPr>
        <w:t>, la q</w:t>
      </w:r>
      <w:r w:rsidR="005F1CF1" w:rsidRPr="00332A4F">
        <w:rPr>
          <w:rFonts w:ascii="Arial" w:hAnsi="Arial" w:cs="Arial"/>
          <w:b/>
          <w:color w:val="000000"/>
          <w:sz w:val="32"/>
          <w:szCs w:val="32"/>
        </w:rPr>
        <w:t>ualité de l'argumentation</w:t>
      </w:r>
      <w:r w:rsidR="00FF15E5" w:rsidRPr="00332A4F">
        <w:rPr>
          <w:rFonts w:ascii="Arial" w:hAnsi="Arial" w:cs="Arial"/>
          <w:b/>
          <w:color w:val="000000"/>
          <w:sz w:val="32"/>
          <w:szCs w:val="32"/>
        </w:rPr>
        <w:t>.</w:t>
      </w:r>
    </w:p>
    <w:p w:rsidR="00FF15E5" w:rsidRDefault="00191A74" w:rsidP="00332A4F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L’argumentation présente principalement l’utilisation bénéfique du terme dans le milieu professionnel, mais dans quel sens faut-il comprendre la « pratique utile » décrite dans le titre ? Pourquoi est-ce un terme incorrect ? Ce sont des questions qui me viennent à la fin de ma lecture. </w:t>
      </w:r>
    </w:p>
    <w:p w:rsidR="00191A74" w:rsidRPr="00DC7170" w:rsidRDefault="00191A74" w:rsidP="00332A4F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</w:p>
    <w:p w:rsidR="00FF15E5" w:rsidRPr="00332A4F" w:rsidRDefault="0033595A" w:rsidP="00332A4F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332A4F">
        <w:rPr>
          <w:rFonts w:ascii="Arial" w:hAnsi="Arial" w:cs="Arial"/>
          <w:b/>
          <w:color w:val="000000"/>
          <w:sz w:val="32"/>
          <w:szCs w:val="32"/>
        </w:rPr>
        <w:t>A votre avis, l</w:t>
      </w:r>
      <w:r w:rsidR="005F1CF1" w:rsidRPr="00332A4F">
        <w:rPr>
          <w:rFonts w:ascii="Arial" w:hAnsi="Arial" w:cs="Arial"/>
          <w:b/>
          <w:color w:val="000000"/>
          <w:sz w:val="32"/>
          <w:szCs w:val="32"/>
        </w:rPr>
        <w:t>es études présentées</w:t>
      </w:r>
      <w:r w:rsidRPr="00332A4F">
        <w:rPr>
          <w:rFonts w:ascii="Arial" w:hAnsi="Arial" w:cs="Arial"/>
          <w:b/>
          <w:color w:val="000000"/>
          <w:sz w:val="32"/>
          <w:szCs w:val="32"/>
        </w:rPr>
        <w:t xml:space="preserve"> ont</w:t>
      </w:r>
      <w:r w:rsidR="003E2835" w:rsidRPr="00332A4F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332A4F">
        <w:rPr>
          <w:rFonts w:ascii="Arial" w:hAnsi="Arial" w:cs="Arial"/>
          <w:b/>
          <w:color w:val="000000"/>
          <w:sz w:val="32"/>
          <w:szCs w:val="32"/>
        </w:rPr>
        <w:t>été bien comprises ?</w:t>
      </w:r>
    </w:p>
    <w:p w:rsidR="00FF15E5" w:rsidRDefault="00332A4F" w:rsidP="00332A4F">
      <w:pPr>
        <w:pStyle w:val="Paragraphedeliste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Les études présentées étaient bien comprises et bien développées, elles permettaient une compréhension rapide et facile de l’étude en générale. </w:t>
      </w:r>
    </w:p>
    <w:p w:rsidR="00FF15E5" w:rsidRPr="00DC7170" w:rsidRDefault="00FF15E5" w:rsidP="00332A4F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</w:p>
    <w:p w:rsidR="000B2E11" w:rsidRPr="00332A4F" w:rsidRDefault="0033595A" w:rsidP="00332A4F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332A4F">
        <w:rPr>
          <w:rFonts w:ascii="Arial" w:hAnsi="Arial" w:cs="Arial"/>
          <w:b/>
          <w:color w:val="000000"/>
          <w:sz w:val="32"/>
          <w:szCs w:val="32"/>
        </w:rPr>
        <w:t>Commentez le choix des études</w:t>
      </w:r>
    </w:p>
    <w:p w:rsidR="0033595A" w:rsidRPr="00191A74" w:rsidRDefault="00191A74" w:rsidP="00332A4F">
      <w:pPr>
        <w:spacing w:line="36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 y a un bon nombre d’études présentées, elles sont très bien choisies, dans le sens où elles représentent les points principaux du travail. </w:t>
      </w:r>
    </w:p>
    <w:p w:rsidR="000B2E11" w:rsidRPr="00FF15E5" w:rsidRDefault="000B2E11" w:rsidP="00332A4F">
      <w:pPr>
        <w:spacing w:line="360" w:lineRule="auto"/>
        <w:ind w:left="360"/>
        <w:jc w:val="both"/>
        <w:rPr>
          <w:rFonts w:ascii="Arial" w:hAnsi="Arial" w:cs="Arial"/>
          <w:color w:val="000000"/>
        </w:rPr>
      </w:pPr>
    </w:p>
    <w:p w:rsidR="0033595A" w:rsidRPr="00332A4F" w:rsidRDefault="0033595A" w:rsidP="00332A4F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332A4F">
        <w:rPr>
          <w:rFonts w:ascii="Arial" w:hAnsi="Arial" w:cs="Arial"/>
          <w:b/>
          <w:color w:val="000000"/>
          <w:sz w:val="32"/>
          <w:szCs w:val="32"/>
        </w:rPr>
        <w:lastRenderedPageBreak/>
        <w:t>Commentez les directions futures proposées</w:t>
      </w:r>
    </w:p>
    <w:p w:rsidR="002563ED" w:rsidRDefault="005101F4" w:rsidP="00332A4F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L’ouverture sur les différences de féminisation selon les types de langue peut être vraiment intéressante à approfondir, afin de démontrer si certaines cultures / langues apportent des termes ou des idées différentes sur la démasculinisation et sur le féminin dans la langue.</w:t>
      </w:r>
    </w:p>
    <w:p w:rsidR="00191A74" w:rsidRDefault="00191A74" w:rsidP="00332A4F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</w:p>
    <w:p w:rsidR="009D204A" w:rsidRPr="00332A4F" w:rsidRDefault="002563ED" w:rsidP="00332A4F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332A4F">
        <w:rPr>
          <w:rFonts w:ascii="Arial" w:hAnsi="Arial" w:cs="Arial"/>
          <w:b/>
          <w:color w:val="000000"/>
          <w:sz w:val="32"/>
          <w:szCs w:val="32"/>
        </w:rPr>
        <w:t xml:space="preserve"> Autres commentaires (facultatif)</w:t>
      </w:r>
    </w:p>
    <w:p w:rsidR="009D204A" w:rsidRDefault="009D204A" w:rsidP="00332A4F">
      <w:pPr>
        <w:spacing w:line="360" w:lineRule="auto"/>
        <w:ind w:left="360"/>
        <w:jc w:val="both"/>
        <w:rPr>
          <w:rFonts w:ascii="Arial" w:hAnsi="Arial" w:cs="Arial"/>
          <w:color w:val="000000"/>
        </w:rPr>
      </w:pPr>
    </w:p>
    <w:p w:rsidR="009D204A" w:rsidRDefault="009D204A" w:rsidP="00332A4F">
      <w:pPr>
        <w:spacing w:line="360" w:lineRule="auto"/>
        <w:ind w:left="360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9D204A" w:rsidRPr="00DC7170" w:rsidRDefault="009D204A" w:rsidP="00332A4F">
      <w:pPr>
        <w:spacing w:line="360" w:lineRule="auto"/>
        <w:ind w:left="360"/>
        <w:jc w:val="both"/>
        <w:rPr>
          <w:rFonts w:ascii="Arial" w:hAnsi="Arial" w:cs="Arial"/>
          <w:color w:val="000000"/>
        </w:rPr>
      </w:pPr>
    </w:p>
    <w:p w:rsidR="004E46DF" w:rsidRDefault="004E46DF" w:rsidP="00332A4F">
      <w:pPr>
        <w:spacing w:line="360" w:lineRule="auto"/>
        <w:jc w:val="both"/>
        <w:rPr>
          <w:rFonts w:ascii="Arial" w:hAnsi="Arial" w:cs="Arial"/>
          <w:color w:val="0070C0"/>
        </w:rPr>
      </w:pPr>
    </w:p>
    <w:p w:rsidR="00507536" w:rsidRPr="00507536" w:rsidRDefault="00507536" w:rsidP="00332A4F">
      <w:pPr>
        <w:spacing w:line="360" w:lineRule="auto"/>
        <w:jc w:val="both"/>
        <w:rPr>
          <w:rFonts w:ascii="Arial" w:hAnsi="Arial" w:cs="Arial"/>
          <w:color w:val="000000"/>
        </w:rPr>
      </w:pPr>
    </w:p>
    <w:sectPr w:rsidR="00507536" w:rsidRPr="00507536" w:rsidSect="00DC7170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D97" w:rsidRDefault="001F4D97" w:rsidP="007613C9">
      <w:r>
        <w:separator/>
      </w:r>
    </w:p>
  </w:endnote>
  <w:endnote w:type="continuationSeparator" w:id="0">
    <w:p w:rsidR="001F4D97" w:rsidRDefault="001F4D97" w:rsidP="0076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3C9" w:rsidRDefault="007613C9" w:rsidP="006D11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:rsidR="007613C9" w:rsidRDefault="007613C9" w:rsidP="007613C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3C9" w:rsidRDefault="007613C9" w:rsidP="006D11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7613C9" w:rsidRDefault="007613C9" w:rsidP="007613C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D97" w:rsidRDefault="001F4D97" w:rsidP="007613C9">
      <w:r>
        <w:separator/>
      </w:r>
    </w:p>
  </w:footnote>
  <w:footnote w:type="continuationSeparator" w:id="0">
    <w:p w:rsidR="001F4D97" w:rsidRDefault="001F4D97" w:rsidP="00761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AA71CB"/>
    <w:multiLevelType w:val="hybridMultilevel"/>
    <w:tmpl w:val="948080BC"/>
    <w:lvl w:ilvl="0" w:tplc="2752BD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F270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BC13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929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083E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084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D6D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BEB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90B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E7332"/>
    <w:multiLevelType w:val="hybridMultilevel"/>
    <w:tmpl w:val="740455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E53E4"/>
    <w:multiLevelType w:val="hybridMultilevel"/>
    <w:tmpl w:val="4888FC12"/>
    <w:lvl w:ilvl="0" w:tplc="0638E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66F3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CC9B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AE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DCCC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AA1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E240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322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FAF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65BB9"/>
    <w:multiLevelType w:val="hybridMultilevel"/>
    <w:tmpl w:val="1FD21ABC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F333885"/>
    <w:multiLevelType w:val="hybridMultilevel"/>
    <w:tmpl w:val="740455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4462B"/>
    <w:multiLevelType w:val="hybridMultilevel"/>
    <w:tmpl w:val="D08045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82368"/>
    <w:multiLevelType w:val="hybridMultilevel"/>
    <w:tmpl w:val="FA9484AE"/>
    <w:lvl w:ilvl="0" w:tplc="9B1626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FEAC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FE0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70E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A5C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186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1A3A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60F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08C0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F56CF"/>
    <w:multiLevelType w:val="hybridMultilevel"/>
    <w:tmpl w:val="D8EC5A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E1C91"/>
    <w:multiLevelType w:val="hybridMultilevel"/>
    <w:tmpl w:val="43CC517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D7632"/>
    <w:multiLevelType w:val="hybridMultilevel"/>
    <w:tmpl w:val="46B636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36CEF"/>
    <w:multiLevelType w:val="hybridMultilevel"/>
    <w:tmpl w:val="9FA4C6C8"/>
    <w:lvl w:ilvl="0" w:tplc="CEDC7D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6C9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56A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8F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545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EA0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29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50ED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B0C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B47D8"/>
    <w:multiLevelType w:val="hybridMultilevel"/>
    <w:tmpl w:val="70CA6B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450BB"/>
    <w:multiLevelType w:val="hybridMultilevel"/>
    <w:tmpl w:val="A218E8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0"/>
  </w:num>
  <w:num w:numId="5">
    <w:abstractNumId w:val="11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2"/>
  </w:num>
  <w:num w:numId="12">
    <w:abstractNumId w:val="13"/>
  </w:num>
  <w:num w:numId="13">
    <w:abstractNumId w:val="15"/>
  </w:num>
  <w:num w:numId="14">
    <w:abstractNumId w:val="16"/>
  </w:num>
  <w:num w:numId="15">
    <w:abstractNumId w:val="8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06D6"/>
    <w:rsid w:val="00016726"/>
    <w:rsid w:val="00057EB1"/>
    <w:rsid w:val="00082934"/>
    <w:rsid w:val="000B2E11"/>
    <w:rsid w:val="00191A74"/>
    <w:rsid w:val="001C6776"/>
    <w:rsid w:val="001F4D97"/>
    <w:rsid w:val="00204A0F"/>
    <w:rsid w:val="00222C6F"/>
    <w:rsid w:val="002563ED"/>
    <w:rsid w:val="002C7058"/>
    <w:rsid w:val="002D2ACE"/>
    <w:rsid w:val="002E4812"/>
    <w:rsid w:val="002F14BA"/>
    <w:rsid w:val="003311EF"/>
    <w:rsid w:val="00332A4F"/>
    <w:rsid w:val="0033595A"/>
    <w:rsid w:val="00360B72"/>
    <w:rsid w:val="003A30A2"/>
    <w:rsid w:val="003C1BDE"/>
    <w:rsid w:val="003C4838"/>
    <w:rsid w:val="003E2835"/>
    <w:rsid w:val="003E392B"/>
    <w:rsid w:val="004003BC"/>
    <w:rsid w:val="00417AEA"/>
    <w:rsid w:val="004A2040"/>
    <w:rsid w:val="004A4945"/>
    <w:rsid w:val="004B3BE4"/>
    <w:rsid w:val="004E46DF"/>
    <w:rsid w:val="004E75D5"/>
    <w:rsid w:val="004F3B1E"/>
    <w:rsid w:val="00507536"/>
    <w:rsid w:val="005101F4"/>
    <w:rsid w:val="00523DCF"/>
    <w:rsid w:val="0058343F"/>
    <w:rsid w:val="00597AC9"/>
    <w:rsid w:val="005E1A97"/>
    <w:rsid w:val="005F1CF1"/>
    <w:rsid w:val="006E3B65"/>
    <w:rsid w:val="006E48FA"/>
    <w:rsid w:val="007613C9"/>
    <w:rsid w:val="0077786D"/>
    <w:rsid w:val="007809AC"/>
    <w:rsid w:val="00791072"/>
    <w:rsid w:val="007C0F71"/>
    <w:rsid w:val="00806119"/>
    <w:rsid w:val="00822336"/>
    <w:rsid w:val="00842C0B"/>
    <w:rsid w:val="00856579"/>
    <w:rsid w:val="008C6C13"/>
    <w:rsid w:val="009D204A"/>
    <w:rsid w:val="00A65C1D"/>
    <w:rsid w:val="00A96544"/>
    <w:rsid w:val="00AB2B08"/>
    <w:rsid w:val="00AF7922"/>
    <w:rsid w:val="00B648CA"/>
    <w:rsid w:val="00B66FE4"/>
    <w:rsid w:val="00BA24B0"/>
    <w:rsid w:val="00BC7A07"/>
    <w:rsid w:val="00BF25ED"/>
    <w:rsid w:val="00C81BAD"/>
    <w:rsid w:val="00CD26F3"/>
    <w:rsid w:val="00D11037"/>
    <w:rsid w:val="00D406D6"/>
    <w:rsid w:val="00DC7170"/>
    <w:rsid w:val="00E32C29"/>
    <w:rsid w:val="00E3767A"/>
    <w:rsid w:val="00E8493B"/>
    <w:rsid w:val="00E95943"/>
    <w:rsid w:val="00EA7E4F"/>
    <w:rsid w:val="00F02DDE"/>
    <w:rsid w:val="00F42E65"/>
    <w:rsid w:val="00FD5833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FDB9D"/>
  <w15:chartTrackingRefBased/>
  <w15:docId w15:val="{1ABC2BEE-6CC0-A64B-B98E-6C99391A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val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color w:val="000000"/>
      <w:bdr w:val="single" w:sz="4" w:space="0" w:color="auto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imes New Roman" w:eastAsia="Times New Roman" w:hAnsi="Times New Roman"/>
      <w:b/>
      <w:u w:val="single"/>
      <w:lang w:val="fr-CH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color w:val="000000"/>
      <w:u w:val="singl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color w:val="000000"/>
      <w:u w:val="single"/>
    </w:rPr>
  </w:style>
  <w:style w:type="character" w:styleId="Lienhypertexte">
    <w:name w:val="Hyperlink"/>
    <w:uiPriority w:val="99"/>
    <w:unhideWhenUsed/>
    <w:rsid w:val="00842C0B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842C0B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806119"/>
    <w:rPr>
      <w:color w:val="954F72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E32C29"/>
  </w:style>
  <w:style w:type="paragraph" w:styleId="Pieddepage">
    <w:name w:val="footer"/>
    <w:basedOn w:val="Normal"/>
    <w:link w:val="PieddepageCar"/>
    <w:uiPriority w:val="99"/>
    <w:unhideWhenUsed/>
    <w:rsid w:val="007613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613C9"/>
    <w:rPr>
      <w:sz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7613C9"/>
  </w:style>
  <w:style w:type="paragraph" w:styleId="Textedebulles">
    <w:name w:val="Balloon Text"/>
    <w:basedOn w:val="Normal"/>
    <w:link w:val="TextedebullesCar"/>
    <w:uiPriority w:val="99"/>
    <w:semiHidden/>
    <w:unhideWhenUsed/>
    <w:rsid w:val="003E2835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E2835"/>
    <w:rPr>
      <w:rFonts w:ascii="Times New Roman" w:hAnsi="Times New Roman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FF15E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9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627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travaux personnels : Indications</vt:lpstr>
    </vt:vector>
  </TitlesOfParts>
  <Company>UNIFR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travaux personnels : Indications</dc:title>
  <dc:subject/>
  <dc:creator>Dpt. de Psychologie</dc:creator>
  <cp:keywords/>
  <cp:lastModifiedBy>Marine Lanzi</cp:lastModifiedBy>
  <cp:revision>11</cp:revision>
  <dcterms:created xsi:type="dcterms:W3CDTF">2020-12-01T09:11:00Z</dcterms:created>
  <dcterms:modified xsi:type="dcterms:W3CDTF">2020-12-15T14:33:00Z</dcterms:modified>
</cp:coreProperties>
</file>